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C3CD25" w14:textId="5093083C" w:rsidR="0067301F" w:rsidRPr="0067301F" w:rsidRDefault="0067301F" w:rsidP="00775F8D">
      <w:pPr>
        <w:spacing w:after="0" w:line="240" w:lineRule="auto"/>
        <w:rPr>
          <w:rFonts w:ascii="Public Sans" w:eastAsia="Times New Roman" w:hAnsi="Public Sans" w:cs="Times New Roman"/>
          <w:b/>
          <w:color w:val="000000"/>
          <w:sz w:val="28"/>
          <w:szCs w:val="28"/>
          <w:lang w:eastAsia="en-AU"/>
        </w:rPr>
      </w:pPr>
      <w:r w:rsidRPr="0067301F">
        <w:rPr>
          <w:rFonts w:ascii="Public Sans" w:eastAsia="Times New Roman" w:hAnsi="Public Sans" w:cs="Times New Roman"/>
          <w:b/>
          <w:color w:val="000000"/>
          <w:sz w:val="28"/>
          <w:szCs w:val="28"/>
          <w:lang w:eastAsia="en-AU"/>
        </w:rPr>
        <w:t>Vice-Chancellor’s HDR Travel Grants FAQs</w:t>
      </w:r>
    </w:p>
    <w:p w14:paraId="37957EAB" w14:textId="77777777" w:rsidR="0067301F" w:rsidRPr="00257D98" w:rsidRDefault="0067301F" w:rsidP="0067301F">
      <w:pPr>
        <w:spacing w:after="0" w:line="240" w:lineRule="auto"/>
        <w:rPr>
          <w:rFonts w:ascii="Public Sans" w:eastAsia="Times New Roman" w:hAnsi="Public Sans" w:cs="Times New Roman"/>
          <w:b/>
          <w:color w:val="000000"/>
          <w:lang w:eastAsia="en-AU"/>
        </w:rPr>
      </w:pPr>
    </w:p>
    <w:p w14:paraId="50C833EE" w14:textId="179291FF" w:rsidR="00C67448" w:rsidRPr="00F76C40" w:rsidRDefault="00C67448" w:rsidP="00C67448">
      <w:pPr>
        <w:spacing w:after="0" w:line="240" w:lineRule="auto"/>
        <w:rPr>
          <w:rFonts w:ascii="Public Sans" w:hAnsi="Public Sans"/>
          <w:b/>
          <w:bCs/>
        </w:rPr>
      </w:pPr>
      <w:r w:rsidRPr="00F76C40">
        <w:rPr>
          <w:rFonts w:ascii="Public Sans" w:hAnsi="Public Sans"/>
          <w:b/>
          <w:bCs/>
        </w:rPr>
        <w:t>Is this grant available to</w:t>
      </w:r>
      <w:r>
        <w:rPr>
          <w:rFonts w:ascii="Public Sans" w:hAnsi="Public Sans"/>
          <w:b/>
          <w:bCs/>
        </w:rPr>
        <w:t xml:space="preserve"> Undergraduate or</w:t>
      </w:r>
      <w:r w:rsidRPr="00F76C40">
        <w:rPr>
          <w:rFonts w:ascii="Public Sans" w:hAnsi="Public Sans"/>
          <w:b/>
          <w:bCs/>
        </w:rPr>
        <w:t xml:space="preserve"> Honours students?</w:t>
      </w:r>
    </w:p>
    <w:p w14:paraId="2B7D03CF" w14:textId="27B539EA" w:rsidR="00C67448" w:rsidRPr="00200587" w:rsidRDefault="00C67448" w:rsidP="00C67448">
      <w:pPr>
        <w:spacing w:after="0" w:line="240" w:lineRule="auto"/>
        <w:rPr>
          <w:rFonts w:ascii="Public Sans" w:hAnsi="Public Sans"/>
        </w:rPr>
      </w:pPr>
      <w:r>
        <w:rPr>
          <w:rFonts w:ascii="Public Sans" w:hAnsi="Public Sans"/>
        </w:rPr>
        <w:t xml:space="preserve">No, this grant is available only to Higher Degree by Research (PhD or </w:t>
      </w:r>
      <w:proofErr w:type="gramStart"/>
      <w:r>
        <w:rPr>
          <w:rFonts w:ascii="Public Sans" w:hAnsi="Public Sans"/>
        </w:rPr>
        <w:t>Masters</w:t>
      </w:r>
      <w:proofErr w:type="gramEnd"/>
      <w:r>
        <w:rPr>
          <w:rFonts w:ascii="Public Sans" w:hAnsi="Public Sans"/>
        </w:rPr>
        <w:t xml:space="preserve"> by Research) candidates.</w:t>
      </w:r>
    </w:p>
    <w:p w14:paraId="63C8AEB1" w14:textId="77777777" w:rsidR="00C67448" w:rsidRDefault="00C67448" w:rsidP="0067301F">
      <w:pPr>
        <w:spacing w:after="0" w:line="240" w:lineRule="auto"/>
        <w:rPr>
          <w:rFonts w:ascii="Public Sans" w:eastAsia="Times New Roman" w:hAnsi="Public Sans" w:cs="Times New Roman"/>
          <w:b/>
          <w:color w:val="000000"/>
          <w:lang w:eastAsia="en-AU"/>
        </w:rPr>
      </w:pPr>
    </w:p>
    <w:p w14:paraId="602882C5" w14:textId="77777777" w:rsidR="00C67448" w:rsidRPr="00200587" w:rsidRDefault="00C67448" w:rsidP="00C67448">
      <w:pPr>
        <w:spacing w:before="240" w:after="0" w:line="240" w:lineRule="auto"/>
        <w:rPr>
          <w:rFonts w:ascii="Public Sans" w:hAnsi="Public Sans"/>
          <w:b/>
        </w:rPr>
      </w:pPr>
      <w:r w:rsidRPr="00200587">
        <w:rPr>
          <w:rFonts w:ascii="Public Sans" w:hAnsi="Public Sans"/>
          <w:b/>
        </w:rPr>
        <w:t xml:space="preserve">I’m currently doing a </w:t>
      </w:r>
      <w:proofErr w:type="gramStart"/>
      <w:r>
        <w:rPr>
          <w:rFonts w:ascii="Public Sans" w:hAnsi="Public Sans"/>
          <w:b/>
        </w:rPr>
        <w:t>M</w:t>
      </w:r>
      <w:r w:rsidRPr="00200587">
        <w:rPr>
          <w:rFonts w:ascii="Public Sans" w:hAnsi="Public Sans"/>
          <w:b/>
        </w:rPr>
        <w:t>aster</w:t>
      </w:r>
      <w:r>
        <w:rPr>
          <w:rFonts w:ascii="Public Sans" w:hAnsi="Public Sans"/>
          <w:b/>
        </w:rPr>
        <w:t>s</w:t>
      </w:r>
      <w:proofErr w:type="gramEnd"/>
      <w:r>
        <w:rPr>
          <w:rFonts w:ascii="Public Sans" w:hAnsi="Public Sans"/>
          <w:b/>
        </w:rPr>
        <w:t xml:space="preserve"> by coursework</w:t>
      </w:r>
      <w:r w:rsidRPr="00200587">
        <w:rPr>
          <w:rFonts w:ascii="Public Sans" w:hAnsi="Public Sans"/>
          <w:b/>
        </w:rPr>
        <w:t xml:space="preserve"> program, but have a paper accepted for a conference, can I apply?</w:t>
      </w:r>
    </w:p>
    <w:p w14:paraId="0D2D9E21" w14:textId="77777777" w:rsidR="00C67448" w:rsidRDefault="00C67448" w:rsidP="00C67448">
      <w:pPr>
        <w:spacing w:after="0" w:line="240" w:lineRule="auto"/>
        <w:rPr>
          <w:rFonts w:ascii="Public Sans" w:hAnsi="Public Sans"/>
        </w:rPr>
      </w:pPr>
      <w:r>
        <w:rPr>
          <w:rFonts w:ascii="Public Sans" w:hAnsi="Public Sans"/>
        </w:rPr>
        <w:t xml:space="preserve">You must be either a PhD or </w:t>
      </w:r>
      <w:proofErr w:type="gramStart"/>
      <w:r>
        <w:rPr>
          <w:rFonts w:ascii="Public Sans" w:hAnsi="Public Sans"/>
        </w:rPr>
        <w:t>Masters</w:t>
      </w:r>
      <w:proofErr w:type="gramEnd"/>
      <w:r>
        <w:rPr>
          <w:rFonts w:ascii="Public Sans" w:hAnsi="Public Sans"/>
        </w:rPr>
        <w:t xml:space="preserve"> by Research candidate to be eligible.</w:t>
      </w:r>
    </w:p>
    <w:p w14:paraId="2B9290D7" w14:textId="77777777" w:rsidR="00C67448" w:rsidRDefault="00C67448" w:rsidP="0067301F">
      <w:pPr>
        <w:spacing w:after="0" w:line="240" w:lineRule="auto"/>
        <w:rPr>
          <w:rFonts w:ascii="Public Sans" w:eastAsia="Times New Roman" w:hAnsi="Public Sans" w:cs="Times New Roman"/>
          <w:b/>
          <w:color w:val="000000"/>
          <w:lang w:eastAsia="en-AU"/>
        </w:rPr>
      </w:pPr>
    </w:p>
    <w:p w14:paraId="029EF976" w14:textId="77777777" w:rsidR="00C67448" w:rsidRDefault="00C67448" w:rsidP="0067301F">
      <w:pPr>
        <w:spacing w:after="0" w:line="240" w:lineRule="auto"/>
        <w:rPr>
          <w:rFonts w:ascii="Public Sans" w:eastAsia="Times New Roman" w:hAnsi="Public Sans" w:cs="Times New Roman"/>
          <w:b/>
          <w:color w:val="000000"/>
          <w:lang w:eastAsia="en-AU"/>
        </w:rPr>
      </w:pPr>
    </w:p>
    <w:p w14:paraId="7D294042" w14:textId="71A24626" w:rsidR="0067301F" w:rsidRPr="00257D98" w:rsidRDefault="0067301F" w:rsidP="0067301F">
      <w:pPr>
        <w:spacing w:after="0" w:line="240" w:lineRule="auto"/>
        <w:rPr>
          <w:rFonts w:ascii="Public Sans" w:eastAsia="Times New Roman" w:hAnsi="Public Sans" w:cs="Times New Roman"/>
          <w:b/>
          <w:color w:val="000000"/>
          <w:lang w:eastAsia="en-AU"/>
        </w:rPr>
      </w:pPr>
      <w:r w:rsidRPr="00257D98">
        <w:rPr>
          <w:rFonts w:ascii="Public Sans" w:eastAsia="Times New Roman" w:hAnsi="Public Sans" w:cs="Times New Roman"/>
          <w:b/>
          <w:color w:val="000000"/>
          <w:lang w:eastAsia="en-AU"/>
        </w:rPr>
        <w:t>Can I apply for this grant for travel that has already happened?</w:t>
      </w:r>
    </w:p>
    <w:p w14:paraId="32931186" w14:textId="54476DE9" w:rsidR="0067301F" w:rsidRPr="00200587" w:rsidRDefault="00F34FAE" w:rsidP="0067301F">
      <w:pPr>
        <w:spacing w:after="0" w:line="240" w:lineRule="auto"/>
        <w:rPr>
          <w:rFonts w:ascii="Public Sans" w:eastAsia="Times New Roman" w:hAnsi="Public Sans" w:cs="Times New Roman"/>
          <w:bCs/>
          <w:color w:val="000000"/>
          <w:lang w:eastAsia="en-AU"/>
        </w:rPr>
      </w:pPr>
      <w:r>
        <w:rPr>
          <w:rFonts w:ascii="Public Sans" w:eastAsia="Times New Roman" w:hAnsi="Public Sans" w:cs="Times New Roman"/>
          <w:bCs/>
          <w:color w:val="000000"/>
          <w:lang w:eastAsia="en-AU"/>
        </w:rPr>
        <w:t>No</w:t>
      </w:r>
      <w:r w:rsidR="0067301F" w:rsidRPr="00200587">
        <w:rPr>
          <w:rFonts w:ascii="Public Sans" w:eastAsia="Times New Roman" w:hAnsi="Public Sans" w:cs="Times New Roman"/>
          <w:bCs/>
          <w:color w:val="000000"/>
          <w:lang w:eastAsia="en-AU"/>
        </w:rPr>
        <w:t xml:space="preserve">, </w:t>
      </w:r>
      <w:r>
        <w:rPr>
          <w:rFonts w:ascii="Public Sans" w:eastAsia="Times New Roman" w:hAnsi="Public Sans" w:cs="Times New Roman"/>
          <w:bCs/>
          <w:color w:val="000000"/>
          <w:lang w:eastAsia="en-AU"/>
        </w:rPr>
        <w:t xml:space="preserve">retrospective applications are not </w:t>
      </w:r>
      <w:r w:rsidR="00A31D8C">
        <w:rPr>
          <w:rFonts w:ascii="Public Sans" w:eastAsia="Times New Roman" w:hAnsi="Public Sans" w:cs="Times New Roman"/>
          <w:bCs/>
          <w:color w:val="000000"/>
          <w:lang w:eastAsia="en-AU"/>
        </w:rPr>
        <w:t>accepted</w:t>
      </w:r>
      <w:r w:rsidR="0067301F" w:rsidRPr="00200587">
        <w:rPr>
          <w:rFonts w:ascii="Public Sans" w:eastAsia="Times New Roman" w:hAnsi="Public Sans" w:cs="Times New Roman"/>
          <w:bCs/>
          <w:color w:val="000000"/>
          <w:lang w:eastAsia="en-AU"/>
        </w:rPr>
        <w:t xml:space="preserve">. </w:t>
      </w:r>
    </w:p>
    <w:p w14:paraId="4EECABF5" w14:textId="77777777" w:rsidR="0067301F" w:rsidRDefault="0067301F" w:rsidP="005D2B7A">
      <w:pPr>
        <w:spacing w:before="240" w:after="0" w:line="240" w:lineRule="auto"/>
        <w:rPr>
          <w:rFonts w:ascii="Public Sans" w:eastAsia="Times New Roman" w:hAnsi="Public Sans" w:cs="Times New Roman"/>
          <w:b/>
          <w:color w:val="000000"/>
          <w:lang w:eastAsia="en-AU"/>
        </w:rPr>
      </w:pPr>
      <w:r w:rsidRPr="00257D98">
        <w:rPr>
          <w:rFonts w:ascii="Public Sans" w:eastAsia="Times New Roman" w:hAnsi="Public Sans" w:cs="Times New Roman"/>
          <w:b/>
          <w:color w:val="000000"/>
          <w:lang w:eastAsia="en-AU"/>
        </w:rPr>
        <w:t xml:space="preserve">How long </w:t>
      </w:r>
      <w:r>
        <w:rPr>
          <w:rFonts w:ascii="Public Sans" w:eastAsia="Times New Roman" w:hAnsi="Public Sans" w:cs="Times New Roman"/>
          <w:b/>
          <w:color w:val="000000"/>
          <w:lang w:eastAsia="en-AU"/>
        </w:rPr>
        <w:t xml:space="preserve">until I </w:t>
      </w:r>
      <w:r w:rsidRPr="00257D98">
        <w:rPr>
          <w:rFonts w:ascii="Public Sans" w:eastAsia="Times New Roman" w:hAnsi="Public Sans" w:cs="Times New Roman"/>
          <w:b/>
          <w:color w:val="000000"/>
          <w:lang w:eastAsia="en-AU"/>
        </w:rPr>
        <w:t>know the outcome of the grant?</w:t>
      </w:r>
    </w:p>
    <w:p w14:paraId="688DB1CA" w14:textId="5350589D" w:rsidR="0067301F" w:rsidRPr="00257D98" w:rsidRDefault="0067301F" w:rsidP="0067301F">
      <w:pPr>
        <w:spacing w:after="0" w:line="240" w:lineRule="auto"/>
        <w:rPr>
          <w:rFonts w:ascii="Public Sans" w:eastAsia="Times New Roman" w:hAnsi="Public Sans" w:cs="Times New Roman"/>
          <w:b/>
          <w:color w:val="000000"/>
          <w:lang w:eastAsia="en-AU"/>
        </w:rPr>
      </w:pPr>
      <w:r w:rsidRPr="00200587">
        <w:rPr>
          <w:rFonts w:ascii="Public Sans" w:eastAsia="Times New Roman" w:hAnsi="Public Sans" w:cs="Times New Roman"/>
          <w:bCs/>
          <w:color w:val="000000"/>
          <w:lang w:eastAsia="en-AU"/>
        </w:rPr>
        <w:t xml:space="preserve">Because the grant is available year-round, applications will be assessed in order of receipt. Though it will depend on number of applications, please allow </w:t>
      </w:r>
      <w:r w:rsidR="00C67448">
        <w:rPr>
          <w:rFonts w:ascii="Public Sans" w:eastAsia="Times New Roman" w:hAnsi="Public Sans" w:cs="Times New Roman"/>
          <w:bCs/>
          <w:color w:val="000000"/>
          <w:lang w:eastAsia="en-AU"/>
        </w:rPr>
        <w:t xml:space="preserve">eight </w:t>
      </w:r>
      <w:r>
        <w:rPr>
          <w:rFonts w:ascii="Public Sans" w:eastAsia="Times New Roman" w:hAnsi="Public Sans" w:cs="Times New Roman"/>
          <w:bCs/>
          <w:color w:val="000000"/>
          <w:lang w:eastAsia="en-AU"/>
        </w:rPr>
        <w:t>weeks</w:t>
      </w:r>
      <w:r w:rsidRPr="00200587">
        <w:rPr>
          <w:rFonts w:ascii="Public Sans" w:eastAsia="Times New Roman" w:hAnsi="Public Sans" w:cs="Times New Roman"/>
          <w:bCs/>
          <w:color w:val="000000"/>
          <w:lang w:eastAsia="en-AU"/>
        </w:rPr>
        <w:t xml:space="preserve"> for an outcome</w:t>
      </w:r>
      <w:r>
        <w:rPr>
          <w:rFonts w:ascii="Public Sans" w:eastAsia="Times New Roman" w:hAnsi="Public Sans" w:cs="Times New Roman"/>
          <w:bCs/>
          <w:color w:val="000000"/>
          <w:lang w:eastAsia="en-AU"/>
        </w:rPr>
        <w:t>, though every effort will be made to process applications as soon as possible</w:t>
      </w:r>
      <w:r w:rsidRPr="00200587">
        <w:rPr>
          <w:rFonts w:ascii="Public Sans" w:eastAsia="Times New Roman" w:hAnsi="Public Sans" w:cs="Times New Roman"/>
          <w:bCs/>
          <w:color w:val="000000"/>
          <w:lang w:eastAsia="en-AU"/>
        </w:rPr>
        <w:t>. You will receive an email from the Graduate Research Office (GRO) notifying you of the outcome.</w:t>
      </w:r>
    </w:p>
    <w:p w14:paraId="2534D6A0" w14:textId="77777777" w:rsidR="0067301F" w:rsidRPr="00257D98" w:rsidRDefault="0067301F" w:rsidP="005D2B7A">
      <w:pPr>
        <w:spacing w:before="240" w:after="0" w:line="240" w:lineRule="auto"/>
        <w:rPr>
          <w:rFonts w:ascii="Public Sans" w:eastAsia="Times New Roman" w:hAnsi="Public Sans" w:cs="Times New Roman"/>
          <w:b/>
          <w:color w:val="000000"/>
          <w:lang w:eastAsia="en-AU"/>
        </w:rPr>
      </w:pPr>
      <w:r w:rsidRPr="00257D98">
        <w:rPr>
          <w:rFonts w:ascii="Public Sans" w:eastAsia="Times New Roman" w:hAnsi="Public Sans" w:cs="Times New Roman"/>
          <w:b/>
          <w:color w:val="000000"/>
          <w:lang w:eastAsia="en-AU"/>
        </w:rPr>
        <w:t>If I am successful, how will I receive the funds and how long will it take to receive them?</w:t>
      </w:r>
    </w:p>
    <w:p w14:paraId="771A9016" w14:textId="54637CFF" w:rsidR="0067301F" w:rsidRPr="00200587" w:rsidRDefault="0067301F" w:rsidP="0067301F">
      <w:pPr>
        <w:spacing w:after="0" w:line="240" w:lineRule="auto"/>
        <w:rPr>
          <w:rFonts w:ascii="Public Sans" w:eastAsia="Times New Roman" w:hAnsi="Public Sans" w:cs="Times New Roman"/>
          <w:bCs/>
          <w:color w:val="000000"/>
          <w:lang w:eastAsia="en-AU"/>
        </w:rPr>
      </w:pPr>
      <w:r w:rsidRPr="00200587">
        <w:rPr>
          <w:rFonts w:ascii="Public Sans" w:eastAsia="Times New Roman" w:hAnsi="Public Sans" w:cs="Times New Roman"/>
          <w:bCs/>
          <w:color w:val="000000"/>
          <w:lang w:eastAsia="en-AU"/>
        </w:rPr>
        <w:t>If successful</w:t>
      </w:r>
      <w:r w:rsidR="00751578">
        <w:rPr>
          <w:rFonts w:ascii="Public Sans" w:eastAsia="Times New Roman" w:hAnsi="Public Sans" w:cs="Times New Roman"/>
          <w:bCs/>
          <w:color w:val="000000"/>
          <w:lang w:eastAsia="en-AU"/>
        </w:rPr>
        <w:t>,</w:t>
      </w:r>
      <w:r w:rsidRPr="00200587">
        <w:rPr>
          <w:rFonts w:ascii="Public Sans" w:eastAsia="Times New Roman" w:hAnsi="Public Sans" w:cs="Times New Roman"/>
          <w:bCs/>
          <w:color w:val="000000"/>
          <w:lang w:eastAsia="en-AU"/>
        </w:rPr>
        <w:t xml:space="preserve"> payment will be made to the same bank account in which you receive your scholarship payments. Once notified of your success, please allow ten working days for the funds to be remitted. </w:t>
      </w:r>
    </w:p>
    <w:p w14:paraId="6CDD2B9D" w14:textId="77777777" w:rsidR="0067301F" w:rsidRPr="00257D98" w:rsidRDefault="0067301F" w:rsidP="005D2B7A">
      <w:pPr>
        <w:spacing w:before="240" w:after="0" w:line="240" w:lineRule="auto"/>
        <w:rPr>
          <w:rFonts w:ascii="Public Sans" w:eastAsia="Times New Roman" w:hAnsi="Public Sans" w:cs="Times New Roman"/>
          <w:b/>
          <w:color w:val="000000"/>
          <w:lang w:eastAsia="en-AU"/>
        </w:rPr>
      </w:pPr>
      <w:r w:rsidRPr="00257D98">
        <w:rPr>
          <w:rFonts w:ascii="Public Sans" w:eastAsia="Times New Roman" w:hAnsi="Public Sans" w:cs="Times New Roman"/>
          <w:b/>
          <w:color w:val="000000"/>
          <w:lang w:eastAsia="en-AU"/>
        </w:rPr>
        <w:t>Do I have to acquit the grant or report on the grant when I get back?</w:t>
      </w:r>
    </w:p>
    <w:p w14:paraId="5FB68914" w14:textId="4FA3709F" w:rsidR="00F34FAE" w:rsidRDefault="0067301F" w:rsidP="0067301F">
      <w:pPr>
        <w:spacing w:after="0" w:line="240" w:lineRule="auto"/>
        <w:rPr>
          <w:rFonts w:ascii="Public Sans" w:eastAsia="Times New Roman" w:hAnsi="Public Sans" w:cs="Times New Roman"/>
          <w:bCs/>
          <w:color w:val="000000"/>
          <w:lang w:eastAsia="en-AU"/>
        </w:rPr>
      </w:pPr>
      <w:r w:rsidRPr="00200587">
        <w:rPr>
          <w:rFonts w:ascii="Public Sans" w:eastAsia="Times New Roman" w:hAnsi="Public Sans" w:cs="Times New Roman"/>
          <w:bCs/>
          <w:color w:val="000000"/>
          <w:lang w:eastAsia="en-AU"/>
        </w:rPr>
        <w:t xml:space="preserve">You won’t be asked to acquit the funds, but you must keep a record of your expenditure on travel in case there is an audit. It’s a good practice to keep a record of your expenses. </w:t>
      </w:r>
    </w:p>
    <w:p w14:paraId="613DE397" w14:textId="77777777" w:rsidR="00F34FAE" w:rsidRPr="00200587" w:rsidRDefault="00F34FAE" w:rsidP="005D2B7A">
      <w:pPr>
        <w:spacing w:before="240" w:after="0" w:line="240" w:lineRule="auto"/>
        <w:rPr>
          <w:rFonts w:ascii="Public Sans" w:eastAsia="Times New Roman" w:hAnsi="Public Sans" w:cs="Times New Roman"/>
          <w:b/>
          <w:lang w:eastAsia="en-AU"/>
        </w:rPr>
      </w:pPr>
      <w:r w:rsidRPr="00200587">
        <w:rPr>
          <w:rFonts w:ascii="Public Sans" w:eastAsia="Times New Roman" w:hAnsi="Public Sans" w:cs="Times New Roman"/>
          <w:b/>
          <w:lang w:eastAsia="en-AU"/>
        </w:rPr>
        <w:t>What are examples of suggested return activities?</w:t>
      </w:r>
    </w:p>
    <w:p w14:paraId="38B13C04" w14:textId="40959C57" w:rsidR="0067301F" w:rsidRPr="00200587" w:rsidRDefault="00F34FAE" w:rsidP="0067301F">
      <w:pPr>
        <w:spacing w:after="0" w:line="240" w:lineRule="auto"/>
        <w:rPr>
          <w:rFonts w:ascii="Public Sans" w:eastAsia="Times New Roman" w:hAnsi="Public Sans" w:cs="Times New Roman"/>
          <w:b/>
          <w:color w:val="000000"/>
          <w:lang w:eastAsia="en-AU"/>
        </w:rPr>
      </w:pPr>
      <w:r w:rsidRPr="00200587">
        <w:rPr>
          <w:rFonts w:ascii="Public Sans" w:eastAsia="Times New Roman" w:hAnsi="Public Sans" w:cs="Times New Roman"/>
          <w:lang w:eastAsia="en-AU"/>
        </w:rPr>
        <w:t xml:space="preserve">Presentation to your school or </w:t>
      </w:r>
      <w:r>
        <w:rPr>
          <w:rFonts w:ascii="Public Sans" w:eastAsia="Times New Roman" w:hAnsi="Public Sans" w:cs="Times New Roman"/>
          <w:lang w:eastAsia="en-AU"/>
        </w:rPr>
        <w:t xml:space="preserve">research </w:t>
      </w:r>
      <w:r w:rsidRPr="00200587">
        <w:rPr>
          <w:rFonts w:ascii="Public Sans" w:eastAsia="Times New Roman" w:hAnsi="Public Sans" w:cs="Times New Roman"/>
          <w:lang w:eastAsia="en-AU"/>
        </w:rPr>
        <w:t xml:space="preserve">group, knowledge sharing sessions, </w:t>
      </w:r>
      <w:r>
        <w:rPr>
          <w:rFonts w:ascii="Public Sans" w:eastAsia="Times New Roman" w:hAnsi="Public Sans" w:cs="Times New Roman"/>
          <w:lang w:eastAsia="en-AU"/>
        </w:rPr>
        <w:t xml:space="preserve">writing an article. </w:t>
      </w:r>
    </w:p>
    <w:p w14:paraId="07510A2B" w14:textId="469B91D8" w:rsidR="00775F8D" w:rsidRPr="00200587" w:rsidRDefault="00C67448" w:rsidP="00775F8D">
      <w:pPr>
        <w:spacing w:before="240" w:after="0" w:line="240" w:lineRule="auto"/>
        <w:rPr>
          <w:rFonts w:ascii="Public Sans" w:eastAsia="Times New Roman" w:hAnsi="Public Sans" w:cs="Times New Roman"/>
          <w:b/>
          <w:color w:val="000000"/>
          <w:lang w:eastAsia="en-AU"/>
        </w:rPr>
      </w:pPr>
      <w:r>
        <w:rPr>
          <w:rFonts w:ascii="Public Sans" w:eastAsia="Times New Roman" w:hAnsi="Public Sans" w:cs="Times New Roman"/>
          <w:b/>
          <w:color w:val="000000"/>
          <w:lang w:eastAsia="en-AU"/>
        </w:rPr>
        <w:t>Am I eligible for the grant</w:t>
      </w:r>
      <w:r w:rsidR="00775F8D" w:rsidRPr="00200587">
        <w:rPr>
          <w:rFonts w:ascii="Public Sans" w:eastAsia="Times New Roman" w:hAnsi="Public Sans" w:cs="Times New Roman"/>
          <w:b/>
          <w:color w:val="000000"/>
          <w:lang w:eastAsia="en-AU"/>
        </w:rPr>
        <w:t xml:space="preserve"> if I want to attend a conference, but will not be participating in </w:t>
      </w:r>
      <w:r>
        <w:rPr>
          <w:rFonts w:ascii="Public Sans" w:eastAsia="Times New Roman" w:hAnsi="Public Sans" w:cs="Times New Roman"/>
          <w:b/>
          <w:color w:val="000000"/>
          <w:lang w:eastAsia="en-AU"/>
        </w:rPr>
        <w:t xml:space="preserve">a </w:t>
      </w:r>
      <w:r w:rsidR="00775F8D" w:rsidRPr="00200587">
        <w:rPr>
          <w:rFonts w:ascii="Public Sans" w:eastAsia="Times New Roman" w:hAnsi="Public Sans" w:cs="Times New Roman"/>
          <w:b/>
          <w:color w:val="000000"/>
          <w:lang w:eastAsia="en-AU"/>
        </w:rPr>
        <w:t>presentation or poster?</w:t>
      </w:r>
    </w:p>
    <w:p w14:paraId="0759ADC5" w14:textId="5C39518B" w:rsidR="00775F8D" w:rsidRDefault="00775F8D" w:rsidP="005D2B7A">
      <w:pPr>
        <w:spacing w:after="0" w:line="240" w:lineRule="auto"/>
        <w:rPr>
          <w:rFonts w:ascii="Public Sans" w:eastAsia="Times New Roman" w:hAnsi="Public Sans" w:cs="Times New Roman"/>
          <w:b/>
          <w:color w:val="000000"/>
          <w:lang w:eastAsia="en-AU"/>
        </w:rPr>
      </w:pPr>
      <w:r w:rsidRPr="00200587">
        <w:rPr>
          <w:rFonts w:ascii="Public Sans" w:eastAsia="Times New Roman" w:hAnsi="Public Sans" w:cs="Times New Roman"/>
          <w:color w:val="000000"/>
          <w:lang w:eastAsia="en-AU"/>
        </w:rPr>
        <w:t>No,</w:t>
      </w:r>
      <w:r w:rsidR="005D2B7A">
        <w:rPr>
          <w:rFonts w:ascii="Public Sans" w:eastAsia="Times New Roman" w:hAnsi="Public Sans" w:cs="Times New Roman"/>
          <w:color w:val="000000"/>
          <w:lang w:eastAsia="en-AU"/>
        </w:rPr>
        <w:t xml:space="preserve"> </w:t>
      </w:r>
      <w:r w:rsidR="00C67448">
        <w:rPr>
          <w:rFonts w:ascii="Public Sans" w:eastAsia="Times New Roman" w:hAnsi="Public Sans" w:cs="Times New Roman"/>
          <w:color w:val="000000"/>
          <w:lang w:eastAsia="en-AU"/>
        </w:rPr>
        <w:t>a</w:t>
      </w:r>
      <w:r w:rsidRPr="00200587">
        <w:rPr>
          <w:rFonts w:ascii="Public Sans" w:eastAsia="Times New Roman" w:hAnsi="Public Sans" w:cs="Times New Roman"/>
          <w:color w:val="000000"/>
          <w:lang w:eastAsia="en-AU"/>
        </w:rPr>
        <w:t xml:space="preserve">pplicants must demonstrate their participation in conference. </w:t>
      </w:r>
      <w:proofErr w:type="gramStart"/>
      <w:r w:rsidRPr="00200587">
        <w:rPr>
          <w:rFonts w:ascii="Public Sans" w:eastAsia="Times New Roman" w:hAnsi="Public Sans" w:cs="Times New Roman"/>
          <w:color w:val="000000"/>
          <w:lang w:eastAsia="en-AU"/>
        </w:rPr>
        <w:t>However</w:t>
      </w:r>
      <w:proofErr w:type="gramEnd"/>
      <w:r w:rsidRPr="00200587">
        <w:rPr>
          <w:rFonts w:ascii="Public Sans" w:eastAsia="Times New Roman" w:hAnsi="Public Sans" w:cs="Times New Roman"/>
          <w:color w:val="000000"/>
          <w:lang w:eastAsia="en-AU"/>
        </w:rPr>
        <w:t xml:space="preserve"> if the conference is a secondary activity (for instance, to an institutional visit) we may be able to count it.</w:t>
      </w:r>
    </w:p>
    <w:p w14:paraId="0258424B" w14:textId="6B5DC4F4" w:rsidR="0067301F" w:rsidRPr="00200587" w:rsidRDefault="0067301F" w:rsidP="005D2B7A">
      <w:pPr>
        <w:spacing w:before="240" w:after="0" w:line="240" w:lineRule="auto"/>
        <w:rPr>
          <w:rFonts w:ascii="Public Sans" w:eastAsia="Times New Roman" w:hAnsi="Public Sans" w:cs="Times New Roman"/>
          <w:b/>
          <w:color w:val="000000"/>
          <w:lang w:eastAsia="en-AU"/>
        </w:rPr>
      </w:pPr>
      <w:r w:rsidRPr="00200587">
        <w:rPr>
          <w:rFonts w:ascii="Public Sans" w:eastAsia="Times New Roman" w:hAnsi="Public Sans" w:cs="Times New Roman"/>
          <w:b/>
          <w:color w:val="000000"/>
          <w:lang w:eastAsia="en-AU"/>
        </w:rPr>
        <w:lastRenderedPageBreak/>
        <w:t>Am I eligible if I have outstanding milestones?</w:t>
      </w:r>
    </w:p>
    <w:p w14:paraId="0EF3ECC0" w14:textId="77777777" w:rsidR="0067301F" w:rsidRPr="00200587" w:rsidRDefault="0067301F" w:rsidP="0067301F">
      <w:pPr>
        <w:spacing w:after="0" w:line="240" w:lineRule="auto"/>
        <w:rPr>
          <w:rFonts w:ascii="Public Sans" w:eastAsia="Times New Roman" w:hAnsi="Public Sans" w:cs="Times New Roman"/>
          <w:color w:val="000000"/>
          <w:lang w:eastAsia="en-AU"/>
        </w:rPr>
      </w:pPr>
      <w:r>
        <w:rPr>
          <w:rFonts w:ascii="Public Sans" w:eastAsia="Times New Roman" w:hAnsi="Public Sans" w:cs="Times New Roman"/>
          <w:color w:val="000000"/>
          <w:lang w:eastAsia="en-AU"/>
        </w:rPr>
        <w:t xml:space="preserve">Generally, no. If there are extenuating circumstances as to why your milestones are outstanding and you can </w:t>
      </w:r>
      <w:r w:rsidRPr="00200587">
        <w:rPr>
          <w:rFonts w:ascii="Public Sans" w:eastAsia="Times New Roman" w:hAnsi="Public Sans" w:cs="Times New Roman"/>
          <w:color w:val="000000"/>
          <w:lang w:eastAsia="en-AU"/>
        </w:rPr>
        <w:t xml:space="preserve">provide a letter of approval from supervisor </w:t>
      </w:r>
      <w:r>
        <w:rPr>
          <w:rFonts w:ascii="Public Sans" w:eastAsia="Times New Roman" w:hAnsi="Public Sans" w:cs="Times New Roman"/>
          <w:color w:val="000000"/>
          <w:lang w:eastAsia="en-AU"/>
        </w:rPr>
        <w:t>in support of your application despite this, with a clear plan of when those milestones will be met, then your application can be considered.</w:t>
      </w:r>
    </w:p>
    <w:p w14:paraId="0616AF2F" w14:textId="77777777" w:rsidR="0067301F" w:rsidRPr="00200587" w:rsidRDefault="0067301F" w:rsidP="005D2B7A">
      <w:pPr>
        <w:spacing w:before="240" w:after="0" w:line="240" w:lineRule="auto"/>
        <w:rPr>
          <w:rFonts w:ascii="Public Sans" w:eastAsia="Times New Roman" w:hAnsi="Public Sans" w:cs="Times New Roman"/>
          <w:b/>
          <w:color w:val="000000"/>
          <w:lang w:eastAsia="en-AU"/>
        </w:rPr>
      </w:pPr>
      <w:r w:rsidRPr="00200587">
        <w:rPr>
          <w:rFonts w:ascii="Public Sans" w:eastAsia="Times New Roman" w:hAnsi="Public Sans" w:cs="Times New Roman"/>
          <w:b/>
          <w:color w:val="000000"/>
          <w:lang w:eastAsia="en-AU"/>
        </w:rPr>
        <w:t>What can I do if my Chair of Panel is unavailable to sign my application?</w:t>
      </w:r>
    </w:p>
    <w:p w14:paraId="2F4B46FD" w14:textId="77777777" w:rsidR="0067301F" w:rsidRPr="00200587" w:rsidRDefault="0067301F" w:rsidP="0067301F">
      <w:pPr>
        <w:spacing w:after="0" w:line="240" w:lineRule="auto"/>
        <w:rPr>
          <w:rFonts w:ascii="Public Sans" w:eastAsia="Times New Roman" w:hAnsi="Public Sans" w:cs="Times New Roman"/>
          <w:color w:val="000000"/>
          <w:lang w:eastAsia="en-AU"/>
        </w:rPr>
      </w:pPr>
      <w:r w:rsidRPr="00200587">
        <w:rPr>
          <w:rFonts w:ascii="Public Sans" w:eastAsia="Times New Roman" w:hAnsi="Public Sans" w:cs="Times New Roman"/>
          <w:color w:val="000000"/>
          <w:lang w:eastAsia="en-AU"/>
        </w:rPr>
        <w:t xml:space="preserve">Please substitute with </w:t>
      </w:r>
      <w:r>
        <w:rPr>
          <w:rFonts w:ascii="Public Sans" w:eastAsia="Times New Roman" w:hAnsi="Public Sans" w:cs="Times New Roman"/>
          <w:color w:val="000000"/>
          <w:lang w:eastAsia="en-AU"/>
        </w:rPr>
        <w:t xml:space="preserve">your </w:t>
      </w:r>
      <w:r w:rsidRPr="00200587">
        <w:rPr>
          <w:rFonts w:ascii="Public Sans" w:eastAsia="Times New Roman" w:hAnsi="Public Sans" w:cs="Times New Roman"/>
          <w:color w:val="000000"/>
          <w:lang w:eastAsia="en-AU"/>
        </w:rPr>
        <w:t>Head of Department/School</w:t>
      </w:r>
      <w:r>
        <w:rPr>
          <w:rFonts w:ascii="Public Sans" w:eastAsia="Times New Roman" w:hAnsi="Public Sans" w:cs="Times New Roman"/>
          <w:color w:val="000000"/>
          <w:lang w:eastAsia="en-AU"/>
        </w:rPr>
        <w:t xml:space="preserve"> in the supporting letter and have them explain why your Chair of Panel is unavailable.</w:t>
      </w:r>
    </w:p>
    <w:p w14:paraId="6F975AFF" w14:textId="77777777" w:rsidR="0067301F" w:rsidRPr="00200587" w:rsidRDefault="0067301F" w:rsidP="005D2B7A">
      <w:pPr>
        <w:spacing w:before="240" w:after="0" w:line="240" w:lineRule="auto"/>
        <w:rPr>
          <w:rFonts w:ascii="Public Sans" w:eastAsia="Times New Roman" w:hAnsi="Public Sans" w:cs="Times New Roman"/>
          <w:b/>
          <w:color w:val="000000"/>
          <w:lang w:eastAsia="en-AU"/>
        </w:rPr>
      </w:pPr>
      <w:r w:rsidRPr="00200587">
        <w:rPr>
          <w:rFonts w:ascii="Public Sans" w:eastAsia="Times New Roman" w:hAnsi="Public Sans" w:cs="Times New Roman"/>
          <w:b/>
          <w:color w:val="000000"/>
          <w:lang w:eastAsia="en-AU"/>
        </w:rPr>
        <w:t>What supporting evidence or documentation do I require for breakdown of trip activities?</w:t>
      </w:r>
    </w:p>
    <w:p w14:paraId="7901F620" w14:textId="07663494" w:rsidR="00F34FAE" w:rsidRDefault="0067301F">
      <w:pPr>
        <w:spacing w:after="0" w:line="240" w:lineRule="auto"/>
        <w:rPr>
          <w:rFonts w:ascii="Public Sans" w:eastAsia="Times New Roman" w:hAnsi="Public Sans" w:cs="Times New Roman"/>
          <w:b/>
          <w:color w:val="000000"/>
          <w:lang w:eastAsia="en-AU"/>
        </w:rPr>
      </w:pPr>
      <w:r>
        <w:rPr>
          <w:rFonts w:ascii="Public Sans" w:eastAsia="Times New Roman" w:hAnsi="Public Sans" w:cs="Times New Roman"/>
          <w:color w:val="000000"/>
          <w:lang w:eastAsia="en-AU"/>
        </w:rPr>
        <w:t xml:space="preserve">Evidence could be </w:t>
      </w:r>
      <w:r w:rsidRPr="00200587">
        <w:rPr>
          <w:rFonts w:ascii="Public Sans" w:eastAsia="Times New Roman" w:hAnsi="Public Sans" w:cs="Times New Roman"/>
          <w:color w:val="000000"/>
          <w:lang w:eastAsia="en-AU"/>
        </w:rPr>
        <w:t>invoices</w:t>
      </w:r>
      <w:r>
        <w:rPr>
          <w:rFonts w:ascii="Public Sans" w:eastAsia="Times New Roman" w:hAnsi="Public Sans" w:cs="Times New Roman"/>
          <w:color w:val="000000"/>
          <w:lang w:eastAsia="en-AU"/>
        </w:rPr>
        <w:t>, receipts for payment</w:t>
      </w:r>
      <w:r w:rsidRPr="00200587">
        <w:rPr>
          <w:rFonts w:ascii="Public Sans" w:eastAsia="Times New Roman" w:hAnsi="Public Sans" w:cs="Times New Roman"/>
          <w:color w:val="000000"/>
          <w:lang w:eastAsia="en-AU"/>
        </w:rPr>
        <w:t>, travel quotes, official letters, and email correspondence</w:t>
      </w:r>
      <w:r>
        <w:rPr>
          <w:rFonts w:ascii="Public Sans" w:eastAsia="Times New Roman" w:hAnsi="Public Sans" w:cs="Times New Roman"/>
          <w:color w:val="000000"/>
          <w:lang w:eastAsia="en-AU"/>
        </w:rPr>
        <w:t xml:space="preserve"> relevant to the activities you are planning. </w:t>
      </w:r>
    </w:p>
    <w:p w14:paraId="5080069A" w14:textId="12A903C2" w:rsidR="0067301F" w:rsidRPr="00200587" w:rsidRDefault="0067301F" w:rsidP="005D2B7A">
      <w:pPr>
        <w:spacing w:before="240" w:after="0" w:line="240" w:lineRule="auto"/>
        <w:rPr>
          <w:rFonts w:ascii="Public Sans" w:eastAsia="Times New Roman" w:hAnsi="Public Sans" w:cs="Times New Roman"/>
          <w:b/>
          <w:color w:val="000000"/>
          <w:lang w:eastAsia="en-AU"/>
        </w:rPr>
      </w:pPr>
      <w:r w:rsidRPr="00200587">
        <w:rPr>
          <w:rFonts w:ascii="Public Sans" w:eastAsia="Times New Roman" w:hAnsi="Public Sans" w:cs="Times New Roman"/>
          <w:b/>
          <w:color w:val="000000"/>
          <w:lang w:eastAsia="en-AU"/>
        </w:rPr>
        <w:t>What if some documents are not available for me?</w:t>
      </w:r>
    </w:p>
    <w:p w14:paraId="5A8A2320" w14:textId="77777777" w:rsidR="0067301F" w:rsidRPr="00200587" w:rsidRDefault="0067301F" w:rsidP="0067301F">
      <w:pPr>
        <w:spacing w:after="0" w:line="240" w:lineRule="auto"/>
        <w:rPr>
          <w:rFonts w:ascii="Public Sans" w:eastAsia="Times New Roman" w:hAnsi="Public Sans" w:cs="Times New Roman"/>
          <w:color w:val="000000"/>
          <w:lang w:eastAsia="en-AU"/>
        </w:rPr>
      </w:pPr>
      <w:r w:rsidRPr="00200587">
        <w:rPr>
          <w:rFonts w:ascii="Public Sans" w:eastAsia="Times New Roman" w:hAnsi="Public Sans" w:cs="Times New Roman"/>
          <w:color w:val="000000"/>
          <w:lang w:eastAsia="en-AU"/>
        </w:rPr>
        <w:t xml:space="preserve">Please provide </w:t>
      </w:r>
      <w:r>
        <w:rPr>
          <w:rFonts w:ascii="Public Sans" w:eastAsia="Times New Roman" w:hAnsi="Public Sans" w:cs="Times New Roman"/>
          <w:color w:val="000000"/>
          <w:lang w:eastAsia="en-AU"/>
        </w:rPr>
        <w:t xml:space="preserve">reasonable </w:t>
      </w:r>
      <w:r w:rsidRPr="00200587">
        <w:rPr>
          <w:rFonts w:ascii="Public Sans" w:eastAsia="Times New Roman" w:hAnsi="Public Sans" w:cs="Times New Roman"/>
          <w:color w:val="000000"/>
          <w:lang w:eastAsia="en-AU"/>
        </w:rPr>
        <w:t>suitable alternative documentation to substantiate attendance and/or host institution arrangement.</w:t>
      </w:r>
      <w:r>
        <w:rPr>
          <w:rFonts w:ascii="Public Sans" w:eastAsia="Times New Roman" w:hAnsi="Public Sans" w:cs="Times New Roman"/>
          <w:color w:val="000000"/>
          <w:lang w:eastAsia="en-AU"/>
        </w:rPr>
        <w:t xml:space="preserve"> You can demonstrate your planning in the itinerary/budget example by giving detail about your activities there. </w:t>
      </w:r>
    </w:p>
    <w:p w14:paraId="401AB322" w14:textId="77777777" w:rsidR="0067301F" w:rsidRPr="00200587" w:rsidRDefault="0067301F" w:rsidP="005D2B7A">
      <w:pPr>
        <w:spacing w:before="240" w:after="0" w:line="240" w:lineRule="auto"/>
        <w:rPr>
          <w:rFonts w:ascii="Public Sans" w:eastAsia="Times New Roman" w:hAnsi="Public Sans" w:cs="Times New Roman"/>
          <w:b/>
          <w:color w:val="000000"/>
          <w:lang w:eastAsia="en-AU"/>
        </w:rPr>
      </w:pPr>
      <w:r w:rsidRPr="00200587">
        <w:rPr>
          <w:rFonts w:ascii="Public Sans" w:eastAsia="Times New Roman" w:hAnsi="Public Sans" w:cs="Times New Roman"/>
          <w:b/>
          <w:color w:val="000000"/>
          <w:lang w:eastAsia="en-AU"/>
        </w:rPr>
        <w:t xml:space="preserve">Can I apply if I have not yet completed at least 12-months of </w:t>
      </w:r>
      <w:r>
        <w:rPr>
          <w:rFonts w:ascii="Public Sans" w:eastAsia="Times New Roman" w:hAnsi="Public Sans" w:cs="Times New Roman"/>
          <w:b/>
          <w:color w:val="000000"/>
          <w:lang w:eastAsia="en-AU"/>
        </w:rPr>
        <w:t>my program</w:t>
      </w:r>
      <w:r w:rsidRPr="00200587">
        <w:rPr>
          <w:rFonts w:ascii="Public Sans" w:eastAsia="Times New Roman" w:hAnsi="Public Sans" w:cs="Times New Roman"/>
          <w:b/>
          <w:color w:val="000000"/>
          <w:lang w:eastAsia="en-AU"/>
        </w:rPr>
        <w:t>?</w:t>
      </w:r>
    </w:p>
    <w:p w14:paraId="5B56E748" w14:textId="77777777" w:rsidR="0067301F" w:rsidRPr="00200587" w:rsidRDefault="0067301F" w:rsidP="0067301F">
      <w:pPr>
        <w:spacing w:after="0" w:line="240" w:lineRule="auto"/>
        <w:rPr>
          <w:rFonts w:ascii="Public Sans" w:eastAsia="Times New Roman" w:hAnsi="Public Sans" w:cs="Times New Roman"/>
          <w:color w:val="000000"/>
          <w:lang w:eastAsia="en-AU"/>
        </w:rPr>
      </w:pPr>
      <w:proofErr w:type="gramStart"/>
      <w:r>
        <w:rPr>
          <w:rFonts w:ascii="Public Sans" w:eastAsia="Times New Roman" w:hAnsi="Public Sans" w:cs="Times New Roman"/>
          <w:color w:val="000000"/>
          <w:lang w:eastAsia="en-AU"/>
        </w:rPr>
        <w:t>Generally</w:t>
      </w:r>
      <w:proofErr w:type="gramEnd"/>
      <w:r>
        <w:rPr>
          <w:rFonts w:ascii="Public Sans" w:eastAsia="Times New Roman" w:hAnsi="Public Sans" w:cs="Times New Roman"/>
          <w:color w:val="000000"/>
          <w:lang w:eastAsia="en-AU"/>
        </w:rPr>
        <w:t xml:space="preserve"> no, but if your Chair of Panel can justify you receiving the grant during your first year then you can apply. Remember, the grant can only be accessed once during your candidature.</w:t>
      </w:r>
    </w:p>
    <w:p w14:paraId="2FE9857B" w14:textId="77777777" w:rsidR="0067301F" w:rsidRPr="00200587" w:rsidRDefault="0067301F" w:rsidP="005D2B7A">
      <w:pPr>
        <w:spacing w:before="240" w:after="0" w:line="240" w:lineRule="auto"/>
        <w:rPr>
          <w:rFonts w:ascii="Public Sans" w:eastAsia="Times New Roman" w:hAnsi="Public Sans" w:cs="Times New Roman"/>
          <w:b/>
          <w:color w:val="000000"/>
          <w:lang w:eastAsia="en-AU"/>
        </w:rPr>
      </w:pPr>
      <w:r w:rsidRPr="00200587">
        <w:rPr>
          <w:rFonts w:ascii="Public Sans" w:eastAsia="Times New Roman" w:hAnsi="Public Sans" w:cs="Times New Roman"/>
          <w:b/>
          <w:color w:val="000000"/>
          <w:lang w:eastAsia="en-AU"/>
        </w:rPr>
        <w:t xml:space="preserve">Can I use </w:t>
      </w:r>
      <w:r>
        <w:rPr>
          <w:rFonts w:ascii="Public Sans" w:eastAsia="Times New Roman" w:hAnsi="Public Sans" w:cs="Times New Roman"/>
          <w:b/>
          <w:color w:val="000000"/>
          <w:lang w:eastAsia="en-AU"/>
        </w:rPr>
        <w:t>the grant funding</w:t>
      </w:r>
      <w:r w:rsidRPr="00200587">
        <w:rPr>
          <w:rFonts w:ascii="Public Sans" w:eastAsia="Times New Roman" w:hAnsi="Public Sans" w:cs="Times New Roman"/>
          <w:b/>
          <w:color w:val="000000"/>
          <w:lang w:eastAsia="en-AU"/>
        </w:rPr>
        <w:t xml:space="preserve"> </w:t>
      </w:r>
      <w:r>
        <w:rPr>
          <w:rFonts w:ascii="Public Sans" w:eastAsia="Times New Roman" w:hAnsi="Public Sans" w:cs="Times New Roman"/>
          <w:b/>
          <w:color w:val="000000"/>
          <w:lang w:eastAsia="en-AU"/>
        </w:rPr>
        <w:t>towards</w:t>
      </w:r>
      <w:r w:rsidRPr="00200587">
        <w:rPr>
          <w:rFonts w:ascii="Public Sans" w:eastAsia="Times New Roman" w:hAnsi="Public Sans" w:cs="Times New Roman"/>
          <w:b/>
          <w:color w:val="000000"/>
          <w:lang w:eastAsia="en-AU"/>
        </w:rPr>
        <w:t xml:space="preserve"> fieldwork/fieldtrip?</w:t>
      </w:r>
    </w:p>
    <w:p w14:paraId="2CB28119" w14:textId="77777777" w:rsidR="0067301F" w:rsidRPr="00200587" w:rsidRDefault="0067301F" w:rsidP="0067301F">
      <w:pPr>
        <w:spacing w:after="0" w:line="240" w:lineRule="auto"/>
        <w:rPr>
          <w:rFonts w:ascii="Public Sans" w:eastAsia="Times New Roman" w:hAnsi="Public Sans" w:cs="Times New Roman"/>
          <w:color w:val="000000"/>
          <w:lang w:eastAsia="en-AU"/>
        </w:rPr>
      </w:pPr>
      <w:r>
        <w:rPr>
          <w:rFonts w:ascii="Public Sans" w:eastAsia="Times New Roman" w:hAnsi="Public Sans" w:cs="Times New Roman"/>
          <w:color w:val="000000"/>
          <w:lang w:eastAsia="en-AU"/>
        </w:rPr>
        <w:t xml:space="preserve">The provision of fieldwork funding is the responsibility of </w:t>
      </w:r>
      <w:proofErr w:type="gramStart"/>
      <w:r>
        <w:rPr>
          <w:rFonts w:ascii="Public Sans" w:eastAsia="Times New Roman" w:hAnsi="Public Sans" w:cs="Times New Roman"/>
          <w:color w:val="000000"/>
          <w:lang w:eastAsia="en-AU"/>
        </w:rPr>
        <w:t>Colleges</w:t>
      </w:r>
      <w:proofErr w:type="gramEnd"/>
      <w:r>
        <w:rPr>
          <w:rFonts w:ascii="Public Sans" w:eastAsia="Times New Roman" w:hAnsi="Public Sans" w:cs="Times New Roman"/>
          <w:color w:val="000000"/>
          <w:lang w:eastAsia="en-AU"/>
        </w:rPr>
        <w:t xml:space="preserve">. However, if you can meet the other requirements of the application, you can use your grant to supplement fieldwork. Funding will only be granted in cases where there is already a substantial contribution from the College. The grant can only be awarded once during each candidature. </w:t>
      </w:r>
    </w:p>
    <w:p w14:paraId="5BDEC91D" w14:textId="77777777" w:rsidR="0067301F" w:rsidRPr="00200587" w:rsidRDefault="0067301F" w:rsidP="005D2B7A">
      <w:pPr>
        <w:spacing w:before="240" w:after="0" w:line="240" w:lineRule="auto"/>
        <w:rPr>
          <w:rFonts w:ascii="Public Sans" w:eastAsia="Times New Roman" w:hAnsi="Public Sans" w:cs="Times New Roman"/>
          <w:b/>
          <w:lang w:eastAsia="en-AU"/>
        </w:rPr>
      </w:pPr>
      <w:r w:rsidRPr="00200587">
        <w:rPr>
          <w:rFonts w:ascii="Public Sans" w:eastAsia="Times New Roman" w:hAnsi="Public Sans" w:cs="Times New Roman"/>
          <w:b/>
          <w:lang w:eastAsia="en-AU"/>
        </w:rPr>
        <w:t>Can I apply if I have been awarded previously?</w:t>
      </w:r>
    </w:p>
    <w:p w14:paraId="144D4A90" w14:textId="4FFA90BD" w:rsidR="0067301F" w:rsidRDefault="0067301F" w:rsidP="0067301F">
      <w:pPr>
        <w:spacing w:after="0" w:line="240" w:lineRule="auto"/>
        <w:rPr>
          <w:rFonts w:ascii="Public Sans" w:eastAsia="Times New Roman" w:hAnsi="Public Sans" w:cs="Times New Roman"/>
          <w:lang w:eastAsia="en-AU"/>
        </w:rPr>
      </w:pPr>
      <w:r w:rsidRPr="00200587">
        <w:rPr>
          <w:rFonts w:ascii="Public Sans" w:eastAsia="Times New Roman" w:hAnsi="Public Sans" w:cs="Times New Roman"/>
          <w:lang w:eastAsia="en-AU"/>
        </w:rPr>
        <w:t>No, you can only be awarded once for the duration of your program.</w:t>
      </w:r>
    </w:p>
    <w:p w14:paraId="743233FA" w14:textId="77777777" w:rsidR="0067301F" w:rsidRPr="00200587" w:rsidRDefault="0067301F" w:rsidP="005D2B7A">
      <w:pPr>
        <w:spacing w:before="240" w:after="0" w:line="240" w:lineRule="auto"/>
        <w:rPr>
          <w:rFonts w:ascii="Public Sans" w:eastAsia="Times New Roman" w:hAnsi="Public Sans" w:cs="Times New Roman"/>
          <w:b/>
          <w:color w:val="000000"/>
          <w:lang w:eastAsia="en-AU"/>
        </w:rPr>
      </w:pPr>
      <w:r w:rsidRPr="00200587">
        <w:rPr>
          <w:rFonts w:ascii="Public Sans" w:eastAsia="Times New Roman" w:hAnsi="Public Sans" w:cs="Times New Roman"/>
          <w:b/>
          <w:color w:val="000000"/>
          <w:lang w:eastAsia="en-AU"/>
        </w:rPr>
        <w:t>Can I re-apply if I previously withdrew or was not successful?</w:t>
      </w:r>
    </w:p>
    <w:p w14:paraId="4500EA77" w14:textId="77777777" w:rsidR="0067301F" w:rsidRPr="00200587" w:rsidRDefault="0067301F" w:rsidP="0067301F">
      <w:pPr>
        <w:spacing w:after="0" w:line="240" w:lineRule="auto"/>
        <w:rPr>
          <w:rFonts w:ascii="Public Sans" w:eastAsia="Times New Roman" w:hAnsi="Public Sans" w:cs="Times New Roman"/>
          <w:color w:val="000000"/>
          <w:lang w:eastAsia="en-AU"/>
        </w:rPr>
      </w:pPr>
      <w:r w:rsidRPr="00200587">
        <w:rPr>
          <w:rFonts w:ascii="Public Sans" w:eastAsia="Times New Roman" w:hAnsi="Public Sans" w:cs="Times New Roman"/>
          <w:color w:val="000000"/>
          <w:lang w:eastAsia="en-AU"/>
        </w:rPr>
        <w:t xml:space="preserve">Yes, if you haven't </w:t>
      </w:r>
      <w:r>
        <w:rPr>
          <w:rFonts w:ascii="Public Sans" w:eastAsia="Times New Roman" w:hAnsi="Public Sans" w:cs="Times New Roman"/>
          <w:color w:val="000000"/>
          <w:lang w:eastAsia="en-AU"/>
        </w:rPr>
        <w:t>received the grant previously</w:t>
      </w:r>
      <w:r w:rsidRPr="00200587">
        <w:rPr>
          <w:rFonts w:ascii="Public Sans" w:eastAsia="Times New Roman" w:hAnsi="Public Sans" w:cs="Times New Roman"/>
          <w:color w:val="000000"/>
          <w:lang w:eastAsia="en-AU"/>
        </w:rPr>
        <w:t>.</w:t>
      </w:r>
    </w:p>
    <w:p w14:paraId="75DC37DC" w14:textId="77777777" w:rsidR="0067301F" w:rsidRPr="00200587" w:rsidRDefault="0067301F" w:rsidP="005D2B7A">
      <w:pPr>
        <w:spacing w:before="240" w:after="0" w:line="240" w:lineRule="auto"/>
        <w:rPr>
          <w:rFonts w:ascii="Public Sans" w:eastAsia="Times New Roman" w:hAnsi="Public Sans" w:cs="Times New Roman"/>
          <w:b/>
          <w:color w:val="000000"/>
          <w:lang w:eastAsia="en-AU"/>
        </w:rPr>
      </w:pPr>
      <w:r w:rsidRPr="00200587">
        <w:rPr>
          <w:rFonts w:ascii="Public Sans" w:eastAsia="Times New Roman" w:hAnsi="Public Sans" w:cs="Times New Roman"/>
          <w:b/>
          <w:color w:val="000000"/>
          <w:lang w:eastAsia="en-AU"/>
        </w:rPr>
        <w:t>My travel or the reason for my travel has been cancelled, but I have already been awarded the travel grant. Can I re-use the funding for a future travel?</w:t>
      </w:r>
    </w:p>
    <w:p w14:paraId="1C57F094" w14:textId="77777777" w:rsidR="0067301F" w:rsidRPr="00200587" w:rsidRDefault="0067301F" w:rsidP="0067301F">
      <w:pPr>
        <w:spacing w:after="0" w:line="240" w:lineRule="auto"/>
        <w:rPr>
          <w:rFonts w:ascii="Public Sans" w:eastAsia="Times New Roman" w:hAnsi="Public Sans" w:cs="Times New Roman"/>
          <w:color w:val="000000"/>
          <w:lang w:eastAsia="en-AU"/>
        </w:rPr>
      </w:pPr>
      <w:r w:rsidRPr="00200587">
        <w:rPr>
          <w:rFonts w:ascii="Public Sans" w:eastAsia="Times New Roman" w:hAnsi="Public Sans" w:cs="Times New Roman"/>
          <w:color w:val="000000"/>
          <w:lang w:eastAsia="en-AU"/>
        </w:rPr>
        <w:t>No, you must re</w:t>
      </w:r>
      <w:r>
        <w:rPr>
          <w:rFonts w:ascii="Public Sans" w:eastAsia="Times New Roman" w:hAnsi="Public Sans" w:cs="Times New Roman"/>
          <w:color w:val="000000"/>
          <w:lang w:eastAsia="en-AU"/>
        </w:rPr>
        <w:t>turn</w:t>
      </w:r>
      <w:r w:rsidRPr="00200587">
        <w:rPr>
          <w:rFonts w:ascii="Public Sans" w:eastAsia="Times New Roman" w:hAnsi="Public Sans" w:cs="Times New Roman"/>
          <w:color w:val="000000"/>
          <w:lang w:eastAsia="en-AU"/>
        </w:rPr>
        <w:t xml:space="preserve"> the amount </w:t>
      </w:r>
      <w:proofErr w:type="gramStart"/>
      <w:r w:rsidRPr="00200587">
        <w:rPr>
          <w:rFonts w:ascii="Public Sans" w:eastAsia="Times New Roman" w:hAnsi="Public Sans" w:cs="Times New Roman"/>
          <w:color w:val="000000"/>
          <w:lang w:eastAsia="en-AU"/>
        </w:rPr>
        <w:t>awarded, and</w:t>
      </w:r>
      <w:proofErr w:type="gramEnd"/>
      <w:r w:rsidRPr="00200587">
        <w:rPr>
          <w:rFonts w:ascii="Public Sans" w:eastAsia="Times New Roman" w:hAnsi="Public Sans" w:cs="Times New Roman"/>
          <w:color w:val="000000"/>
          <w:lang w:eastAsia="en-AU"/>
        </w:rPr>
        <w:t xml:space="preserve"> re-apply for the new travel.</w:t>
      </w:r>
    </w:p>
    <w:p w14:paraId="313AFBEA" w14:textId="10650873" w:rsidR="0067301F" w:rsidRDefault="0067301F" w:rsidP="005D2B7A">
      <w:pPr>
        <w:spacing w:before="240" w:after="0"/>
        <w:rPr>
          <w:rFonts w:ascii="Public Sans" w:hAnsi="Public Sans"/>
          <w:b/>
        </w:rPr>
      </w:pPr>
      <w:r w:rsidRPr="00200587">
        <w:rPr>
          <w:rFonts w:ascii="Public Sans" w:hAnsi="Public Sans"/>
          <w:b/>
        </w:rPr>
        <w:t xml:space="preserve">I have </w:t>
      </w:r>
      <w:r w:rsidR="00751578">
        <w:rPr>
          <w:rFonts w:ascii="Public Sans" w:hAnsi="Public Sans"/>
          <w:b/>
        </w:rPr>
        <w:t xml:space="preserve">been </w:t>
      </w:r>
      <w:r w:rsidRPr="00200587">
        <w:rPr>
          <w:rFonts w:ascii="Public Sans" w:hAnsi="Public Sans"/>
          <w:b/>
        </w:rPr>
        <w:t xml:space="preserve">awarded </w:t>
      </w:r>
      <w:r w:rsidR="00751578">
        <w:rPr>
          <w:rFonts w:ascii="Public Sans" w:hAnsi="Public Sans"/>
          <w:b/>
        </w:rPr>
        <w:t xml:space="preserve">the </w:t>
      </w:r>
      <w:r w:rsidRPr="00200587">
        <w:rPr>
          <w:rFonts w:ascii="Public Sans" w:hAnsi="Public Sans"/>
          <w:b/>
        </w:rPr>
        <w:t xml:space="preserve">VC travel grant, but my travel has </w:t>
      </w:r>
      <w:r w:rsidR="00C67448">
        <w:rPr>
          <w:rFonts w:ascii="Public Sans" w:hAnsi="Public Sans"/>
          <w:b/>
        </w:rPr>
        <w:t xml:space="preserve">been </w:t>
      </w:r>
      <w:r w:rsidRPr="00200587">
        <w:rPr>
          <w:rFonts w:ascii="Public Sans" w:hAnsi="Public Sans"/>
          <w:b/>
        </w:rPr>
        <w:t>cancelled due to personal change of travel plan</w:t>
      </w:r>
      <w:r w:rsidR="00C67448">
        <w:rPr>
          <w:rFonts w:ascii="Public Sans" w:hAnsi="Public Sans"/>
          <w:b/>
        </w:rPr>
        <w:t>.</w:t>
      </w:r>
      <w:r w:rsidRPr="00200587">
        <w:rPr>
          <w:rFonts w:ascii="Public Sans" w:hAnsi="Public Sans"/>
          <w:b/>
        </w:rPr>
        <w:t xml:space="preserve"> </w:t>
      </w:r>
      <w:r w:rsidR="00C67448">
        <w:rPr>
          <w:rFonts w:ascii="Public Sans" w:hAnsi="Public Sans"/>
          <w:b/>
        </w:rPr>
        <w:t>C</w:t>
      </w:r>
      <w:r w:rsidRPr="00200587">
        <w:rPr>
          <w:rFonts w:ascii="Public Sans" w:hAnsi="Public Sans"/>
          <w:b/>
        </w:rPr>
        <w:t xml:space="preserve">an </w:t>
      </w:r>
      <w:r w:rsidR="00C67448">
        <w:rPr>
          <w:rFonts w:ascii="Public Sans" w:hAnsi="Public Sans"/>
          <w:b/>
        </w:rPr>
        <w:t xml:space="preserve">the </w:t>
      </w:r>
      <w:r w:rsidR="00C67448" w:rsidRPr="00200587">
        <w:rPr>
          <w:rFonts w:ascii="Public Sans" w:hAnsi="Public Sans"/>
          <w:b/>
        </w:rPr>
        <w:t>VC</w:t>
      </w:r>
      <w:r w:rsidR="00C67448">
        <w:rPr>
          <w:rFonts w:ascii="Public Sans" w:hAnsi="Public Sans"/>
          <w:b/>
        </w:rPr>
        <w:t xml:space="preserve"> HDR </w:t>
      </w:r>
      <w:r w:rsidRPr="00200587">
        <w:rPr>
          <w:rFonts w:ascii="Public Sans" w:hAnsi="Public Sans"/>
          <w:b/>
        </w:rPr>
        <w:t>travel grant reimburse the registration fee/flight/accommodation cancellation fee that I have already paid?</w:t>
      </w:r>
    </w:p>
    <w:p w14:paraId="7B59BE38" w14:textId="4B3D48F2" w:rsidR="0067301F" w:rsidRDefault="0067301F" w:rsidP="0067301F">
      <w:pPr>
        <w:spacing w:after="0"/>
        <w:rPr>
          <w:rFonts w:ascii="Public Sans" w:hAnsi="Public Sans"/>
        </w:rPr>
      </w:pPr>
      <w:r>
        <w:rPr>
          <w:rFonts w:ascii="Public Sans" w:hAnsi="Public Sans"/>
        </w:rPr>
        <w:t>Yes, but you will not be eligible for another grant of the travel. Consider returning the funds and applying again in future.</w:t>
      </w:r>
    </w:p>
    <w:p w14:paraId="2116CB79" w14:textId="77777777" w:rsidR="005D2B7A" w:rsidRDefault="005D2B7A">
      <w:pPr>
        <w:spacing w:after="0" w:line="240" w:lineRule="auto"/>
        <w:rPr>
          <w:rFonts w:ascii="Public Sans" w:eastAsia="Times New Roman" w:hAnsi="Public Sans" w:cs="Times New Roman"/>
          <w:b/>
          <w:color w:val="000000"/>
          <w:lang w:eastAsia="en-AU"/>
        </w:rPr>
      </w:pPr>
      <w:r>
        <w:rPr>
          <w:rFonts w:ascii="Public Sans" w:eastAsia="Times New Roman" w:hAnsi="Public Sans" w:cs="Times New Roman"/>
          <w:b/>
          <w:color w:val="000000"/>
          <w:lang w:eastAsia="en-AU"/>
        </w:rPr>
        <w:br w:type="page"/>
      </w:r>
    </w:p>
    <w:p w14:paraId="07B33856" w14:textId="1DFA2980" w:rsidR="00775F8D" w:rsidRPr="00200587" w:rsidRDefault="00775F8D" w:rsidP="00775F8D">
      <w:pPr>
        <w:spacing w:before="240" w:after="0" w:line="240" w:lineRule="auto"/>
        <w:rPr>
          <w:rFonts w:ascii="Public Sans" w:eastAsia="Times New Roman" w:hAnsi="Public Sans" w:cs="Times New Roman"/>
          <w:b/>
          <w:color w:val="000000"/>
          <w:lang w:eastAsia="en-AU"/>
        </w:rPr>
      </w:pPr>
      <w:r w:rsidRPr="00200587">
        <w:rPr>
          <w:rFonts w:ascii="Public Sans" w:eastAsia="Times New Roman" w:hAnsi="Public Sans" w:cs="Times New Roman"/>
          <w:b/>
          <w:color w:val="000000"/>
          <w:lang w:eastAsia="en-AU"/>
        </w:rPr>
        <w:lastRenderedPageBreak/>
        <w:t>Can I use VC travel grant for multiple events?</w:t>
      </w:r>
    </w:p>
    <w:p w14:paraId="29311365" w14:textId="0184DE76" w:rsidR="00775F8D" w:rsidRDefault="00775F8D" w:rsidP="00775F8D">
      <w:pPr>
        <w:spacing w:after="0"/>
        <w:rPr>
          <w:rFonts w:ascii="Public Sans" w:hAnsi="Public Sans"/>
        </w:rPr>
      </w:pPr>
      <w:r w:rsidRPr="00200587">
        <w:rPr>
          <w:rFonts w:ascii="Public Sans" w:eastAsia="Times New Roman" w:hAnsi="Public Sans" w:cs="Times New Roman"/>
          <w:color w:val="000000"/>
          <w:lang w:eastAsia="en-AU"/>
        </w:rPr>
        <w:t>Yes, only if multiple events are within one trip (i.e. consecutively, with no return to Australia before the next leg of travel).</w:t>
      </w:r>
    </w:p>
    <w:p w14:paraId="3CE3617B" w14:textId="77777777" w:rsidR="0067301F" w:rsidRPr="00200587" w:rsidRDefault="0067301F" w:rsidP="005D2B7A">
      <w:pPr>
        <w:spacing w:before="240" w:after="0" w:line="240" w:lineRule="auto"/>
        <w:rPr>
          <w:rFonts w:ascii="Public Sans" w:eastAsia="Times New Roman" w:hAnsi="Public Sans" w:cs="Times New Roman"/>
          <w:b/>
          <w:lang w:eastAsia="en-AU"/>
        </w:rPr>
      </w:pPr>
      <w:r w:rsidRPr="00200587">
        <w:rPr>
          <w:rFonts w:ascii="Public Sans" w:eastAsia="Times New Roman" w:hAnsi="Public Sans" w:cs="Times New Roman"/>
          <w:b/>
          <w:lang w:eastAsia="en-AU"/>
        </w:rPr>
        <w:t>My trip is undertaken in multiple cost group regions, which cost group will apply?</w:t>
      </w:r>
    </w:p>
    <w:p w14:paraId="66C54B74" w14:textId="139BE8FA" w:rsidR="0067301F" w:rsidRPr="00200587" w:rsidRDefault="0067301F" w:rsidP="005D2B7A">
      <w:pPr>
        <w:spacing w:after="0" w:line="240" w:lineRule="auto"/>
        <w:rPr>
          <w:rFonts w:ascii="Public Sans" w:hAnsi="Public Sans"/>
        </w:rPr>
      </w:pPr>
      <w:r w:rsidRPr="00200587">
        <w:rPr>
          <w:rFonts w:ascii="Public Sans" w:eastAsia="Times New Roman" w:hAnsi="Public Sans" w:cs="Times New Roman"/>
          <w:lang w:eastAsia="en-AU"/>
        </w:rPr>
        <w:t>An assessment will be made about where the bulk of the HDR travel will be spent.</w:t>
      </w:r>
      <w:r>
        <w:rPr>
          <w:rFonts w:ascii="Public Sans" w:eastAsia="Times New Roman" w:hAnsi="Public Sans" w:cs="Times New Roman"/>
          <w:lang w:eastAsia="en-AU"/>
        </w:rPr>
        <w:t xml:space="preserve"> Be sure to clarify your activities in your travel cost breakdown.</w:t>
      </w:r>
    </w:p>
    <w:p w14:paraId="39EC8386" w14:textId="7C6E43B0" w:rsidR="0067301F" w:rsidRDefault="0067301F" w:rsidP="005D2B7A">
      <w:pPr>
        <w:spacing w:before="240" w:after="0" w:line="240" w:lineRule="auto"/>
        <w:rPr>
          <w:rFonts w:ascii="Public Sans" w:eastAsia="Times New Roman" w:hAnsi="Public Sans" w:cs="Times New Roman"/>
          <w:b/>
          <w:color w:val="000000"/>
          <w:lang w:eastAsia="en-AU"/>
        </w:rPr>
      </w:pPr>
      <w:r>
        <w:rPr>
          <w:rFonts w:ascii="Public Sans" w:eastAsia="Times New Roman" w:hAnsi="Public Sans" w:cs="Times New Roman"/>
          <w:b/>
          <w:color w:val="000000"/>
          <w:lang w:eastAsia="en-AU"/>
        </w:rPr>
        <w:t xml:space="preserve">Can I go on a side trip for fun or to visit family while on research travel? </w:t>
      </w:r>
    </w:p>
    <w:p w14:paraId="50BC719E" w14:textId="5785D88D" w:rsidR="0067301F" w:rsidRDefault="0067301F" w:rsidP="0067301F">
      <w:pPr>
        <w:spacing w:after="0" w:line="240" w:lineRule="auto"/>
        <w:rPr>
          <w:rFonts w:ascii="Public Sans" w:eastAsia="Times New Roman" w:hAnsi="Public Sans" w:cs="Times New Roman"/>
          <w:color w:val="000000"/>
          <w:lang w:eastAsia="en-AU"/>
        </w:rPr>
      </w:pPr>
      <w:r>
        <w:rPr>
          <w:rFonts w:ascii="Public Sans" w:eastAsia="Times New Roman" w:hAnsi="Public Sans" w:cs="Times New Roman"/>
          <w:bCs/>
          <w:color w:val="000000"/>
          <w:lang w:eastAsia="en-AU"/>
        </w:rPr>
        <w:t>Yes,</w:t>
      </w:r>
      <w:r w:rsidRPr="00BF2F8A">
        <w:rPr>
          <w:rFonts w:ascii="Public Sans" w:eastAsia="Times New Roman" w:hAnsi="Public Sans" w:cs="Times New Roman"/>
          <w:bCs/>
          <w:color w:val="000000"/>
          <w:lang w:eastAsia="en-AU"/>
        </w:rPr>
        <w:t xml:space="preserve"> </w:t>
      </w:r>
      <w:r>
        <w:rPr>
          <w:rFonts w:ascii="Public Sans" w:eastAsia="Times New Roman" w:hAnsi="Public Sans" w:cs="Times New Roman"/>
          <w:color w:val="000000"/>
          <w:lang w:eastAsia="en-AU"/>
        </w:rPr>
        <w:t>but you must take the appropriate leave from your program</w:t>
      </w:r>
      <w:r w:rsidR="00C67448">
        <w:rPr>
          <w:rFonts w:ascii="Public Sans" w:eastAsia="Times New Roman" w:hAnsi="Public Sans" w:cs="Times New Roman"/>
          <w:color w:val="000000"/>
          <w:lang w:eastAsia="en-AU"/>
        </w:rPr>
        <w:t xml:space="preserve"> and must adhere to advice in the ANU Travel Handbook</w:t>
      </w:r>
      <w:r>
        <w:rPr>
          <w:rFonts w:ascii="Public Sans" w:eastAsia="Times New Roman" w:hAnsi="Public Sans" w:cs="Times New Roman"/>
          <w:color w:val="000000"/>
          <w:lang w:eastAsia="en-AU"/>
        </w:rPr>
        <w:t>. Your supervisor is asked to confirm that you have taken the appropriate leave in their letter of support</w:t>
      </w:r>
      <w:r w:rsidRPr="00200587">
        <w:rPr>
          <w:rFonts w:ascii="Public Sans" w:eastAsia="Times New Roman" w:hAnsi="Public Sans" w:cs="Times New Roman"/>
          <w:color w:val="000000"/>
          <w:lang w:eastAsia="en-AU"/>
        </w:rPr>
        <w:t>.</w:t>
      </w:r>
      <w:r>
        <w:rPr>
          <w:rFonts w:ascii="Public Sans" w:eastAsia="Times New Roman" w:hAnsi="Public Sans" w:cs="Times New Roman"/>
          <w:color w:val="000000"/>
          <w:lang w:eastAsia="en-AU"/>
        </w:rPr>
        <w:t xml:space="preserve"> </w:t>
      </w:r>
    </w:p>
    <w:p w14:paraId="685F9AAE" w14:textId="77777777" w:rsidR="0067301F" w:rsidRPr="00200587" w:rsidRDefault="0067301F" w:rsidP="005D2B7A">
      <w:pPr>
        <w:spacing w:before="240" w:after="0" w:line="240" w:lineRule="auto"/>
        <w:rPr>
          <w:rFonts w:ascii="Public Sans" w:eastAsia="Times New Roman" w:hAnsi="Public Sans" w:cs="Times New Roman"/>
          <w:b/>
          <w:lang w:eastAsia="en-AU"/>
        </w:rPr>
      </w:pPr>
      <w:r w:rsidRPr="00200587">
        <w:rPr>
          <w:rFonts w:ascii="Public Sans" w:eastAsia="Times New Roman" w:hAnsi="Public Sans" w:cs="Times New Roman"/>
          <w:b/>
          <w:lang w:eastAsia="en-AU"/>
        </w:rPr>
        <w:t>Can I commence and/or finish travel outside Australia?</w:t>
      </w:r>
    </w:p>
    <w:p w14:paraId="36BDEEB6" w14:textId="77777777" w:rsidR="0067301F" w:rsidRPr="00200587" w:rsidRDefault="0067301F" w:rsidP="0067301F">
      <w:pPr>
        <w:spacing w:after="0" w:line="240" w:lineRule="auto"/>
        <w:rPr>
          <w:rFonts w:ascii="Public Sans" w:eastAsia="Times New Roman" w:hAnsi="Public Sans" w:cs="Times New Roman"/>
          <w:lang w:eastAsia="en-AU"/>
        </w:rPr>
      </w:pPr>
      <w:r w:rsidRPr="00200587">
        <w:rPr>
          <w:rFonts w:ascii="Public Sans" w:eastAsia="Times New Roman" w:hAnsi="Public Sans" w:cs="Times New Roman"/>
          <w:lang w:eastAsia="en-AU"/>
        </w:rPr>
        <w:t xml:space="preserve">No, except for students completing their candidature </w:t>
      </w:r>
      <w:proofErr w:type="gramStart"/>
      <w:r w:rsidRPr="00200587">
        <w:rPr>
          <w:rFonts w:ascii="Public Sans" w:eastAsia="Times New Roman" w:hAnsi="Public Sans" w:cs="Times New Roman"/>
          <w:lang w:eastAsia="en-AU"/>
        </w:rPr>
        <w:t>off-shore</w:t>
      </w:r>
      <w:proofErr w:type="gramEnd"/>
      <w:r w:rsidRPr="00200587">
        <w:rPr>
          <w:rFonts w:ascii="Public Sans" w:eastAsia="Times New Roman" w:hAnsi="Public Sans" w:cs="Times New Roman"/>
          <w:lang w:eastAsia="en-AU"/>
        </w:rPr>
        <w:t xml:space="preserve"> (please note that for off-shore students, the amount which can be award may be revised in consideration of student's location). Please provide evidence that your candidature is being spent </w:t>
      </w:r>
      <w:proofErr w:type="gramStart"/>
      <w:r w:rsidRPr="00200587">
        <w:rPr>
          <w:rFonts w:ascii="Public Sans" w:eastAsia="Times New Roman" w:hAnsi="Public Sans" w:cs="Times New Roman"/>
          <w:lang w:eastAsia="en-AU"/>
        </w:rPr>
        <w:t>off-shore</w:t>
      </w:r>
      <w:proofErr w:type="gramEnd"/>
      <w:r w:rsidRPr="00200587">
        <w:rPr>
          <w:rFonts w:ascii="Public Sans" w:eastAsia="Times New Roman" w:hAnsi="Public Sans" w:cs="Times New Roman"/>
          <w:lang w:eastAsia="en-AU"/>
        </w:rPr>
        <w:t>.</w:t>
      </w:r>
    </w:p>
    <w:p w14:paraId="7E439F7C" w14:textId="5F457DC2" w:rsidR="0067301F" w:rsidRPr="00200587" w:rsidRDefault="0067301F" w:rsidP="005D2B7A">
      <w:pPr>
        <w:spacing w:before="240" w:after="0" w:line="240" w:lineRule="auto"/>
        <w:rPr>
          <w:rFonts w:ascii="Public Sans" w:hAnsi="Public Sans"/>
          <w:b/>
        </w:rPr>
      </w:pPr>
      <w:r w:rsidRPr="00200587">
        <w:rPr>
          <w:rFonts w:ascii="Public Sans" w:hAnsi="Public Sans"/>
          <w:b/>
        </w:rPr>
        <w:t xml:space="preserve">Can I apply </w:t>
      </w:r>
      <w:r w:rsidR="00775F8D">
        <w:rPr>
          <w:rFonts w:ascii="Public Sans" w:hAnsi="Public Sans"/>
          <w:b/>
        </w:rPr>
        <w:t xml:space="preserve">for more </w:t>
      </w:r>
      <w:r w:rsidRPr="00200587">
        <w:rPr>
          <w:rFonts w:ascii="Public Sans" w:hAnsi="Public Sans"/>
          <w:b/>
        </w:rPr>
        <w:t xml:space="preserve">funding support than the maximum funding? </w:t>
      </w:r>
    </w:p>
    <w:p w14:paraId="034A40CD" w14:textId="1386AFD2" w:rsidR="0067301F" w:rsidRPr="00200587" w:rsidRDefault="0067301F" w:rsidP="0067301F">
      <w:pPr>
        <w:spacing w:after="0" w:line="240" w:lineRule="auto"/>
        <w:rPr>
          <w:rFonts w:ascii="Public Sans" w:hAnsi="Public Sans"/>
        </w:rPr>
      </w:pPr>
      <w:r w:rsidRPr="00200587">
        <w:rPr>
          <w:rFonts w:ascii="Public Sans" w:hAnsi="Public Sans"/>
        </w:rPr>
        <w:t xml:space="preserve">Only in exceptional cases, applicants should submit special consideration letter to </w:t>
      </w:r>
      <w:r w:rsidR="00775F8D">
        <w:rPr>
          <w:rFonts w:ascii="Public Sans" w:hAnsi="Public Sans"/>
        </w:rPr>
        <w:t>the Pro Vice-Chancellor (Graduate Research) (PVC GR)</w:t>
      </w:r>
      <w:r w:rsidRPr="00200587">
        <w:rPr>
          <w:rFonts w:ascii="Public Sans" w:hAnsi="Public Sans"/>
        </w:rPr>
        <w:t xml:space="preserve">. Decision pending for </w:t>
      </w:r>
      <w:r w:rsidR="00775F8D">
        <w:rPr>
          <w:rFonts w:ascii="Public Sans" w:hAnsi="Public Sans"/>
        </w:rPr>
        <w:t>PVC GR</w:t>
      </w:r>
      <w:r w:rsidR="00775F8D" w:rsidRPr="00200587">
        <w:rPr>
          <w:rFonts w:ascii="Public Sans" w:hAnsi="Public Sans"/>
        </w:rPr>
        <w:t xml:space="preserve"> </w:t>
      </w:r>
      <w:r w:rsidRPr="00200587">
        <w:rPr>
          <w:rFonts w:ascii="Public Sans" w:hAnsi="Public Sans"/>
        </w:rPr>
        <w:t>approval.</w:t>
      </w:r>
    </w:p>
    <w:p w14:paraId="12095F18" w14:textId="77777777" w:rsidR="0067301F" w:rsidRPr="00200587" w:rsidRDefault="0067301F" w:rsidP="005D2B7A">
      <w:pPr>
        <w:spacing w:before="240" w:after="0" w:line="240" w:lineRule="auto"/>
        <w:rPr>
          <w:rFonts w:ascii="Public Sans" w:hAnsi="Public Sans"/>
          <w:b/>
        </w:rPr>
      </w:pPr>
      <w:r w:rsidRPr="00200587">
        <w:rPr>
          <w:rFonts w:ascii="Public Sans" w:hAnsi="Public Sans"/>
          <w:b/>
        </w:rPr>
        <w:t>I am filling out travel e-form, what is the charge code for VC travel grant?</w:t>
      </w:r>
    </w:p>
    <w:p w14:paraId="6230A0DE" w14:textId="3113C61C" w:rsidR="0067301F" w:rsidRPr="00200587" w:rsidRDefault="0067301F" w:rsidP="0067301F">
      <w:pPr>
        <w:spacing w:after="0" w:line="240" w:lineRule="auto"/>
        <w:rPr>
          <w:rFonts w:ascii="Public Sans" w:hAnsi="Public Sans"/>
        </w:rPr>
      </w:pPr>
      <w:r>
        <w:rPr>
          <w:rFonts w:ascii="Public Sans" w:hAnsi="Public Sans"/>
        </w:rPr>
        <w:t>U</w:t>
      </w:r>
      <w:r w:rsidRPr="00200587">
        <w:rPr>
          <w:rFonts w:ascii="Public Sans" w:hAnsi="Public Sans"/>
        </w:rPr>
        <w:t>se “self-funding” when filling</w:t>
      </w:r>
      <w:r>
        <w:rPr>
          <w:rFonts w:ascii="Public Sans" w:hAnsi="Public Sans"/>
        </w:rPr>
        <w:t xml:space="preserve"> in</w:t>
      </w:r>
      <w:r w:rsidRPr="00200587">
        <w:rPr>
          <w:rFonts w:ascii="Public Sans" w:hAnsi="Public Sans"/>
        </w:rPr>
        <w:t xml:space="preserve"> the travel e-form.</w:t>
      </w:r>
    </w:p>
    <w:p w14:paraId="61E34D50" w14:textId="4CA50449" w:rsidR="00C67448" w:rsidRDefault="00C67448" w:rsidP="0067301F">
      <w:pPr>
        <w:spacing w:after="0" w:line="240" w:lineRule="auto"/>
        <w:rPr>
          <w:rFonts w:ascii="Public Sans" w:hAnsi="Public Sans"/>
        </w:rPr>
      </w:pPr>
    </w:p>
    <w:p w14:paraId="47AEE414" w14:textId="2C47995F" w:rsidR="0067301F" w:rsidRDefault="0067301F" w:rsidP="005D2B7A">
      <w:pPr>
        <w:spacing w:before="240" w:after="0" w:line="240" w:lineRule="auto"/>
        <w:rPr>
          <w:rFonts w:ascii="Public Sans" w:eastAsia="Times New Roman" w:hAnsi="Public Sans" w:cs="Times New Roman"/>
          <w:b/>
          <w:lang w:eastAsia="en-AU"/>
        </w:rPr>
      </w:pPr>
      <w:r w:rsidRPr="00200587">
        <w:rPr>
          <w:rFonts w:ascii="Public Sans" w:eastAsia="Times New Roman" w:hAnsi="Public Sans" w:cs="Times New Roman"/>
          <w:b/>
          <w:lang w:eastAsia="en-AU"/>
        </w:rPr>
        <w:t>What if my country does not have</w:t>
      </w:r>
      <w:r w:rsidR="00C67448">
        <w:rPr>
          <w:rFonts w:ascii="Public Sans" w:eastAsia="Times New Roman" w:hAnsi="Public Sans" w:cs="Times New Roman"/>
          <w:b/>
          <w:lang w:eastAsia="en-AU"/>
        </w:rPr>
        <w:t xml:space="preserve"> a</w:t>
      </w:r>
      <w:r w:rsidRPr="00200587">
        <w:rPr>
          <w:rFonts w:ascii="Public Sans" w:eastAsia="Times New Roman" w:hAnsi="Public Sans" w:cs="Times New Roman"/>
          <w:b/>
          <w:lang w:eastAsia="en-AU"/>
        </w:rPr>
        <w:t xml:space="preserve"> cost group?</w:t>
      </w:r>
    </w:p>
    <w:p w14:paraId="2D69416D" w14:textId="515C920C" w:rsidR="0067301F" w:rsidRPr="00200587" w:rsidRDefault="0067301F" w:rsidP="0067301F">
      <w:pPr>
        <w:spacing w:after="0" w:line="240" w:lineRule="auto"/>
        <w:rPr>
          <w:rFonts w:ascii="Public Sans" w:eastAsia="Times New Roman" w:hAnsi="Public Sans" w:cs="Times New Roman"/>
          <w:color w:val="000000"/>
          <w:lang w:eastAsia="en-AU"/>
        </w:rPr>
      </w:pPr>
      <w:r>
        <w:rPr>
          <w:rFonts w:ascii="Public Sans" w:eastAsia="Times New Roman" w:hAnsi="Public Sans" w:cs="Times New Roman"/>
          <w:bCs/>
          <w:lang w:eastAsia="en-AU"/>
        </w:rPr>
        <w:t xml:space="preserve">Please contact the GRO team. </w:t>
      </w:r>
    </w:p>
    <w:p w14:paraId="39FFBCB4" w14:textId="77777777" w:rsidR="0067301F" w:rsidRPr="00200587" w:rsidRDefault="0067301F" w:rsidP="005D2B7A">
      <w:pPr>
        <w:spacing w:before="240" w:after="0" w:line="240" w:lineRule="auto"/>
        <w:rPr>
          <w:rFonts w:ascii="Public Sans" w:eastAsia="Times New Roman" w:hAnsi="Public Sans" w:cs="Times New Roman"/>
          <w:b/>
          <w:color w:val="000000"/>
          <w:lang w:eastAsia="en-AU"/>
        </w:rPr>
      </w:pPr>
      <w:r w:rsidRPr="00200587">
        <w:rPr>
          <w:rFonts w:ascii="Public Sans" w:eastAsia="Times New Roman" w:hAnsi="Public Sans" w:cs="Times New Roman"/>
          <w:b/>
          <w:color w:val="000000"/>
          <w:lang w:eastAsia="en-AU"/>
        </w:rPr>
        <w:t>What if I have other general travel related questions?</w:t>
      </w:r>
    </w:p>
    <w:p w14:paraId="05A1ADF0" w14:textId="6B857885" w:rsidR="00F34FAE" w:rsidRDefault="0067301F" w:rsidP="005D2B7A">
      <w:pPr>
        <w:spacing w:after="120" w:line="240" w:lineRule="auto"/>
        <w:rPr>
          <w:rFonts w:ascii="Public Sans" w:eastAsia="Times New Roman" w:hAnsi="Public Sans" w:cs="Times New Roman"/>
          <w:color w:val="000000"/>
          <w:lang w:eastAsia="en-AU"/>
        </w:rPr>
      </w:pPr>
      <w:r w:rsidRPr="00200587">
        <w:rPr>
          <w:rFonts w:ascii="Public Sans" w:eastAsia="Times New Roman" w:hAnsi="Public Sans" w:cs="Times New Roman"/>
          <w:color w:val="000000"/>
          <w:lang w:eastAsia="en-AU"/>
        </w:rPr>
        <w:t>Please refer to the broader ANU travel policies and procedures and travel advice from DFAT</w:t>
      </w:r>
      <w:r w:rsidR="00F34FAE">
        <w:rPr>
          <w:rFonts w:ascii="Public Sans" w:eastAsia="Times New Roman" w:hAnsi="Public Sans" w:cs="Times New Roman"/>
          <w:color w:val="000000"/>
          <w:lang w:eastAsia="en-AU"/>
        </w:rPr>
        <w:t>.</w:t>
      </w:r>
    </w:p>
    <w:p w14:paraId="3EA71D48" w14:textId="5621F5D2" w:rsidR="00F34FAE" w:rsidRPr="005D2B7A" w:rsidRDefault="0067301F" w:rsidP="005D2B7A">
      <w:pPr>
        <w:spacing w:after="0" w:line="240" w:lineRule="auto"/>
        <w:rPr>
          <w:rFonts w:ascii="Public Sans" w:eastAsia="Times New Roman" w:hAnsi="Public Sans" w:cs="Times New Roman"/>
          <w:color w:val="000000"/>
          <w:lang w:eastAsia="en-AU"/>
        </w:rPr>
      </w:pPr>
      <w:r w:rsidRPr="005D2B7A">
        <w:rPr>
          <w:rFonts w:ascii="Public Sans" w:eastAsia="Times New Roman" w:hAnsi="Public Sans" w:cs="Times New Roman"/>
          <w:color w:val="000000"/>
          <w:lang w:eastAsia="en-AU"/>
        </w:rPr>
        <w:t xml:space="preserve">Policy: Travel - </w:t>
      </w:r>
      <w:hyperlink r:id="rId11" w:history="1">
        <w:r w:rsidR="00F34FAE" w:rsidRPr="005D2B7A">
          <w:rPr>
            <w:rStyle w:val="Hyperlink"/>
            <w:rFonts w:ascii="Public Sans" w:eastAsia="Times New Roman" w:hAnsi="Public Sans" w:cs="Times New Roman"/>
          </w:rPr>
          <w:t>https://policies.anu.edu.au/ppl/document/ANUP_000476</w:t>
        </w:r>
      </w:hyperlink>
    </w:p>
    <w:p w14:paraId="02AAC825" w14:textId="6FE06ACE" w:rsidR="00F34FAE" w:rsidRPr="005D2B7A" w:rsidRDefault="0067301F" w:rsidP="005D2B7A">
      <w:pPr>
        <w:spacing w:after="0" w:line="240" w:lineRule="auto"/>
        <w:rPr>
          <w:rFonts w:ascii="Public Sans" w:eastAsia="Times New Roman" w:hAnsi="Public Sans" w:cs="Times New Roman"/>
          <w:color w:val="000000"/>
          <w:lang w:eastAsia="en-AU"/>
        </w:rPr>
      </w:pPr>
      <w:r w:rsidRPr="005D2B7A">
        <w:rPr>
          <w:rFonts w:ascii="Public Sans" w:eastAsia="Times New Roman" w:hAnsi="Public Sans" w:cs="Times New Roman"/>
          <w:color w:val="000000"/>
          <w:lang w:eastAsia="en-AU"/>
        </w:rPr>
        <w:t xml:space="preserve">Procedure: Travel - </w:t>
      </w:r>
      <w:hyperlink r:id="rId12" w:history="1">
        <w:r w:rsidR="00F34FAE" w:rsidRPr="005D2B7A">
          <w:rPr>
            <w:rStyle w:val="Hyperlink"/>
            <w:rFonts w:ascii="Public Sans" w:eastAsia="Times New Roman" w:hAnsi="Public Sans" w:cs="Times New Roman"/>
          </w:rPr>
          <w:t>https://policies.anu.edu.au/ppl/document/ANUP_005402</w:t>
        </w:r>
      </w:hyperlink>
    </w:p>
    <w:p w14:paraId="6AC43165" w14:textId="0F6E41CC" w:rsidR="00F34FAE" w:rsidRPr="005D2B7A" w:rsidRDefault="0067301F" w:rsidP="005D2B7A">
      <w:pPr>
        <w:spacing w:after="0" w:line="240" w:lineRule="auto"/>
        <w:rPr>
          <w:rFonts w:ascii="Public Sans" w:eastAsia="Times New Roman" w:hAnsi="Public Sans" w:cs="Times New Roman"/>
          <w:color w:val="000000"/>
          <w:lang w:eastAsia="en-AU"/>
        </w:rPr>
      </w:pPr>
      <w:r w:rsidRPr="005D2B7A">
        <w:rPr>
          <w:rFonts w:ascii="Public Sans" w:eastAsia="Times New Roman" w:hAnsi="Public Sans" w:cs="Times New Roman"/>
          <w:color w:val="000000"/>
          <w:lang w:eastAsia="en-AU"/>
        </w:rPr>
        <w:t xml:space="preserve">Procedure: Travel to </w:t>
      </w:r>
      <w:proofErr w:type="gramStart"/>
      <w:r w:rsidRPr="005D2B7A">
        <w:rPr>
          <w:rFonts w:ascii="Public Sans" w:eastAsia="Times New Roman" w:hAnsi="Public Sans" w:cs="Times New Roman"/>
          <w:color w:val="000000"/>
          <w:lang w:eastAsia="en-AU"/>
        </w:rPr>
        <w:t>high risk</w:t>
      </w:r>
      <w:proofErr w:type="gramEnd"/>
      <w:r w:rsidRPr="005D2B7A">
        <w:rPr>
          <w:rFonts w:ascii="Public Sans" w:eastAsia="Times New Roman" w:hAnsi="Public Sans" w:cs="Times New Roman"/>
          <w:color w:val="000000"/>
          <w:lang w:eastAsia="en-AU"/>
        </w:rPr>
        <w:t xml:space="preserve"> destinations - </w:t>
      </w:r>
      <w:hyperlink r:id="rId13" w:history="1">
        <w:r w:rsidR="00F34FAE" w:rsidRPr="005D2B7A">
          <w:rPr>
            <w:rStyle w:val="Hyperlink"/>
            <w:rFonts w:ascii="Public Sans" w:eastAsia="Times New Roman" w:hAnsi="Public Sans" w:cs="Times New Roman"/>
          </w:rPr>
          <w:t>https://policies.anu.edu.au/ppl/document/ANUP_000677</w:t>
        </w:r>
      </w:hyperlink>
    </w:p>
    <w:p w14:paraId="4524EAC7" w14:textId="13DEE463" w:rsidR="00F34FAE" w:rsidRPr="005D2B7A" w:rsidRDefault="0067301F" w:rsidP="005D2B7A">
      <w:pPr>
        <w:spacing w:after="0" w:line="240" w:lineRule="auto"/>
        <w:rPr>
          <w:rFonts w:ascii="Public Sans" w:eastAsia="Times New Roman" w:hAnsi="Public Sans" w:cs="Times New Roman"/>
          <w:color w:val="000000"/>
          <w:lang w:eastAsia="en-AU"/>
        </w:rPr>
      </w:pPr>
      <w:r w:rsidRPr="005D2B7A">
        <w:rPr>
          <w:rFonts w:ascii="Public Sans" w:eastAsia="Times New Roman" w:hAnsi="Public Sans" w:cs="Times New Roman"/>
          <w:color w:val="000000"/>
          <w:lang w:eastAsia="en-AU"/>
        </w:rPr>
        <w:t xml:space="preserve">Procedure: Travel to </w:t>
      </w:r>
      <w:proofErr w:type="gramStart"/>
      <w:r w:rsidRPr="005D2B7A">
        <w:rPr>
          <w:rFonts w:ascii="Public Sans" w:eastAsia="Times New Roman" w:hAnsi="Public Sans" w:cs="Times New Roman"/>
          <w:color w:val="000000"/>
          <w:lang w:eastAsia="en-AU"/>
        </w:rPr>
        <w:t>high risk</w:t>
      </w:r>
      <w:proofErr w:type="gramEnd"/>
      <w:r w:rsidRPr="005D2B7A">
        <w:rPr>
          <w:rFonts w:ascii="Public Sans" w:eastAsia="Times New Roman" w:hAnsi="Public Sans" w:cs="Times New Roman"/>
          <w:color w:val="000000"/>
          <w:lang w:eastAsia="en-AU"/>
        </w:rPr>
        <w:t xml:space="preserve"> destinations, procedures for risk assessment - </w:t>
      </w:r>
      <w:hyperlink r:id="rId14" w:history="1">
        <w:r w:rsidR="00F34FAE" w:rsidRPr="005D2B7A">
          <w:rPr>
            <w:rStyle w:val="Hyperlink"/>
            <w:rFonts w:ascii="Public Sans" w:eastAsia="Times New Roman" w:hAnsi="Public Sans" w:cs="Times New Roman"/>
          </w:rPr>
          <w:t>https://policies.anu.edu.au/ppl/document/ANUP_000516</w:t>
        </w:r>
      </w:hyperlink>
    </w:p>
    <w:p w14:paraId="22F71185" w14:textId="68EC630F" w:rsidR="0067301F" w:rsidRPr="005D2B7A" w:rsidRDefault="0067301F" w:rsidP="002D2591">
      <w:pPr>
        <w:spacing w:after="0" w:line="240" w:lineRule="auto"/>
        <w:rPr>
          <w:rFonts w:ascii="Public Sans" w:eastAsia="Times New Roman" w:hAnsi="Public Sans" w:cs="Times New Roman"/>
          <w:color w:val="000000"/>
          <w:lang w:eastAsia="en-AU"/>
        </w:rPr>
      </w:pPr>
      <w:r w:rsidRPr="005D2B7A">
        <w:rPr>
          <w:rFonts w:ascii="Public Sans" w:eastAsia="Times New Roman" w:hAnsi="Public Sans" w:cs="Times New Roman"/>
          <w:color w:val="000000"/>
          <w:lang w:eastAsia="en-AU"/>
        </w:rPr>
        <w:t xml:space="preserve">DFAT: </w:t>
      </w:r>
      <w:hyperlink r:id="rId15" w:history="1">
        <w:r w:rsidR="002D2591" w:rsidRPr="005D2B7A">
          <w:rPr>
            <w:rStyle w:val="Hyperlink"/>
            <w:rFonts w:ascii="Public Sans" w:eastAsia="Times New Roman" w:hAnsi="Public Sans" w:cs="Times New Roman"/>
          </w:rPr>
          <w:t>http://dfat.gov.au/travel/Pages/travel.aspx</w:t>
        </w:r>
      </w:hyperlink>
      <w:r w:rsidR="002D2591">
        <w:rPr>
          <w:rFonts w:ascii="Public Sans" w:eastAsia="Times New Roman" w:hAnsi="Public Sans" w:cs="Times New Roman"/>
          <w:color w:val="000000"/>
          <w:lang w:eastAsia="en-AU"/>
        </w:rPr>
        <w:t xml:space="preserve"> </w:t>
      </w:r>
    </w:p>
    <w:p w14:paraId="426D028A" w14:textId="77777777" w:rsidR="002954A0" w:rsidRPr="008F2057" w:rsidRDefault="002954A0" w:rsidP="00027EA1">
      <w:pPr>
        <w:spacing w:line="240" w:lineRule="auto"/>
      </w:pPr>
    </w:p>
    <w:sectPr w:rsidR="002954A0" w:rsidRPr="008F2057" w:rsidSect="00130B7D">
      <w:headerReference w:type="default" r:id="rId16"/>
      <w:footerReference w:type="default" r:id="rId17"/>
      <w:headerReference w:type="first" r:id="rId18"/>
      <w:footerReference w:type="first" r:id="rId19"/>
      <w:pgSz w:w="11900" w:h="16840"/>
      <w:pgMar w:top="1701" w:right="1134" w:bottom="2019" w:left="18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C75892" w14:textId="77777777" w:rsidR="009C14FC" w:rsidRDefault="009C14FC" w:rsidP="003B695F">
      <w:pPr>
        <w:spacing w:line="240" w:lineRule="auto"/>
      </w:pPr>
      <w:r>
        <w:separator/>
      </w:r>
    </w:p>
  </w:endnote>
  <w:endnote w:type="continuationSeparator" w:id="0">
    <w:p w14:paraId="609F6206" w14:textId="77777777" w:rsidR="009C14FC" w:rsidRDefault="009C14FC" w:rsidP="003B69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Public Sans Light"/>
    <w:panose1 w:val="00000000000000000000"/>
    <w:charset w:val="00"/>
    <w:family w:val="auto"/>
    <w:pitch w:val="variable"/>
    <w:sig w:usb0="A00000FF" w:usb1="4000205B" w:usb2="00000000" w:usb3="00000000" w:csb0="00000193" w:csb1="00000000"/>
  </w:font>
  <w:font w:name="Public Sans">
    <w:panose1 w:val="00000000000000000000"/>
    <w:charset w:val="00"/>
    <w:family w:val="auto"/>
    <w:pitch w:val="variable"/>
    <w:sig w:usb0="A00000FF" w:usb1="4000205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9D372" w14:textId="77777777" w:rsidR="0052259E" w:rsidRPr="00A84387" w:rsidRDefault="008F2057" w:rsidP="00A84387">
    <w:pPr>
      <w:pStyle w:val="Footer"/>
      <w:spacing w:before="40"/>
      <w:rPr>
        <w:sz w:val="20"/>
        <w:szCs w:val="20"/>
      </w:rPr>
    </w:pPr>
    <w:r w:rsidRPr="008F2057">
      <w:rPr>
        <w:noProof/>
        <w:sz w:val="20"/>
        <w:szCs w:val="20"/>
        <w:lang w:val="en-AU" w:eastAsia="en-AU"/>
      </w:rPr>
      <mc:AlternateContent>
        <mc:Choice Requires="wps">
          <w:drawing>
            <wp:anchor distT="0" distB="0" distL="114300" distR="114300" simplePos="0" relativeHeight="251669504" behindDoc="0" locked="0" layoutInCell="1" allowOverlap="1" wp14:anchorId="3452A973" wp14:editId="623B60EA">
              <wp:simplePos x="0" y="0"/>
              <wp:positionH relativeFrom="column">
                <wp:posOffset>4568559</wp:posOffset>
              </wp:positionH>
              <wp:positionV relativeFrom="paragraph">
                <wp:posOffset>231775</wp:posOffset>
              </wp:positionV>
              <wp:extent cx="1101090" cy="143510"/>
              <wp:effectExtent l="0" t="0" r="3810" b="8890"/>
              <wp:wrapNone/>
              <wp:docPr id="1" name="Text Box 1"/>
              <wp:cNvGraphicFramePr/>
              <a:graphic xmlns:a="http://schemas.openxmlformats.org/drawingml/2006/main">
                <a:graphicData uri="http://schemas.microsoft.com/office/word/2010/wordprocessingShape">
                  <wps:wsp>
                    <wps:cNvSpPr txBox="1"/>
                    <wps:spPr>
                      <a:xfrm>
                        <a:off x="0" y="0"/>
                        <a:ext cx="1101090" cy="143510"/>
                      </a:xfrm>
                      <a:prstGeom prst="rect">
                        <a:avLst/>
                      </a:prstGeom>
                      <a:noFill/>
                      <a:ln w="6350">
                        <a:noFill/>
                      </a:ln>
                    </wps:spPr>
                    <wps:txbx>
                      <w:txbxContent>
                        <w:p w14:paraId="4EA74DE4" w14:textId="77777777" w:rsidR="008F2057" w:rsidRDefault="008F2057" w:rsidP="008F2057">
                          <w:pPr>
                            <w:spacing w:before="40"/>
                          </w:pPr>
                          <w:r w:rsidRPr="00107B3B">
                            <w:rPr>
                              <w:color w:val="A6A6A6" w:themeColor="background2" w:themeShade="A6"/>
                              <w:sz w:val="14"/>
                              <w:szCs w:val="14"/>
                            </w:rPr>
                            <w:t>CRICOS Provider #00120C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2A973" id="_x0000_t202" coordsize="21600,21600" o:spt="202" path="m,l,21600r21600,l21600,xe">
              <v:stroke joinstyle="miter"/>
              <v:path gradientshapeok="t" o:connecttype="rect"/>
            </v:shapetype>
            <v:shape id="Text Box 1" o:spid="_x0000_s1026" type="#_x0000_t202" style="position:absolute;margin-left:359.75pt;margin-top:18.25pt;width:86.7pt;height:1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" filled="f" stroked="f" strokeweight=".5pt">
              <v:textbox inset="0,0,0,0">
                <w:txbxContent>
                  <w:p w14:paraId="4EA74DE4" w14:textId="77777777" w:rsidR="008F2057" w:rsidRDefault="008F2057" w:rsidP="008F2057">
                    <w:pPr>
                      <w:spacing w:before="40"/>
                    </w:pPr>
                    <w:r w:rsidRPr="00107B3B">
                      <w:rPr>
                        <w:color w:val="A6A6A6" w:themeColor="background2" w:themeShade="A6"/>
                        <w:sz w:val="14"/>
                        <w:szCs w:val="14"/>
                      </w:rPr>
                      <w:t>CRICOS Provider #00120C</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EDCB7" w14:textId="77777777" w:rsidR="0052259E" w:rsidRDefault="00027EA1" w:rsidP="00A84387">
    <w:pPr>
      <w:pStyle w:val="Footer"/>
      <w:tabs>
        <w:tab w:val="clear" w:pos="3969"/>
        <w:tab w:val="left" w:pos="3686"/>
      </w:tabs>
      <w:spacing w:before="0"/>
    </w:pPr>
    <w:r w:rsidRPr="00027EA1">
      <w:rPr>
        <w:noProof/>
        <w:szCs w:val="20"/>
        <w:lang w:val="en-AU" w:eastAsia="en-AU"/>
      </w:rPr>
      <mc:AlternateContent>
        <mc:Choice Requires="wps">
          <w:drawing>
            <wp:anchor distT="0" distB="0" distL="114300" distR="114300" simplePos="0" relativeHeight="251671552" behindDoc="0" locked="0" layoutInCell="1" allowOverlap="1" wp14:anchorId="70D8DC5E" wp14:editId="4A8AECB2">
              <wp:simplePos x="0" y="0"/>
              <wp:positionH relativeFrom="column">
                <wp:posOffset>4570730</wp:posOffset>
              </wp:positionH>
              <wp:positionV relativeFrom="paragraph">
                <wp:posOffset>210820</wp:posOffset>
              </wp:positionV>
              <wp:extent cx="1101090" cy="143510"/>
              <wp:effectExtent l="0" t="0" r="3810" b="8890"/>
              <wp:wrapNone/>
              <wp:docPr id="3" name="Text Box 3"/>
              <wp:cNvGraphicFramePr/>
              <a:graphic xmlns:a="http://schemas.openxmlformats.org/drawingml/2006/main">
                <a:graphicData uri="http://schemas.microsoft.com/office/word/2010/wordprocessingShape">
                  <wps:wsp>
                    <wps:cNvSpPr txBox="1"/>
                    <wps:spPr>
                      <a:xfrm>
                        <a:off x="0" y="0"/>
                        <a:ext cx="1101090" cy="143510"/>
                      </a:xfrm>
                      <a:prstGeom prst="rect">
                        <a:avLst/>
                      </a:prstGeom>
                      <a:noFill/>
                      <a:ln w="6350">
                        <a:noFill/>
                      </a:ln>
                    </wps:spPr>
                    <wps:txbx>
                      <w:txbxContent>
                        <w:p w14:paraId="3AC3611A" w14:textId="77777777" w:rsidR="00027EA1" w:rsidRDefault="00027EA1" w:rsidP="00027EA1">
                          <w:pPr>
                            <w:spacing w:before="40"/>
                          </w:pPr>
                          <w:r w:rsidRPr="00107B3B">
                            <w:rPr>
                              <w:color w:val="A6A6A6" w:themeColor="background2" w:themeShade="A6"/>
                              <w:sz w:val="14"/>
                              <w:szCs w:val="14"/>
                            </w:rPr>
                            <w:t>CRICOS Provider #00120C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D8DC5E" id="_x0000_t202" coordsize="21600,21600" o:spt="202" path="m,l,21600r21600,l21600,xe">
              <v:stroke joinstyle="miter"/>
              <v:path gradientshapeok="t" o:connecttype="rect"/>
            </v:shapetype>
            <v:shape id="Text Box 3" o:spid="_x0000_s1028" type="#_x0000_t202" style="position:absolute;margin-left:359.9pt;margin-top:16.6pt;width:86.7pt;height:1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" filled="f" stroked="f" strokeweight=".5pt">
              <v:textbox inset="0,0,0,0">
                <w:txbxContent>
                  <w:p w14:paraId="3AC3611A" w14:textId="77777777" w:rsidR="00027EA1" w:rsidRDefault="00027EA1" w:rsidP="00027EA1">
                    <w:pPr>
                      <w:spacing w:before="40"/>
                    </w:pPr>
                    <w:r w:rsidRPr="00107B3B">
                      <w:rPr>
                        <w:color w:val="A6A6A6" w:themeColor="background2" w:themeShade="A6"/>
                        <w:sz w:val="14"/>
                        <w:szCs w:val="14"/>
                      </w:rPr>
                      <w:t>CRICOS Provider #00120C</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F7C938" w14:textId="77777777" w:rsidR="009C14FC" w:rsidRDefault="009C14FC" w:rsidP="003B695F">
      <w:pPr>
        <w:spacing w:line="240" w:lineRule="auto"/>
      </w:pPr>
      <w:r>
        <w:separator/>
      </w:r>
    </w:p>
  </w:footnote>
  <w:footnote w:type="continuationSeparator" w:id="0">
    <w:p w14:paraId="6EC9A398" w14:textId="77777777" w:rsidR="009C14FC" w:rsidRDefault="009C14FC" w:rsidP="003B69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45E40" w14:textId="77777777" w:rsidR="00EE6BC5" w:rsidRDefault="002954A0">
    <w:pPr>
      <w:pStyle w:val="Header"/>
    </w:pPr>
    <w:r>
      <w:rPr>
        <w:noProof/>
        <w:lang w:eastAsia="en-AU"/>
      </w:rPr>
      <w:drawing>
        <wp:anchor distT="0" distB="0" distL="114300" distR="114300" simplePos="0" relativeHeight="251666432" behindDoc="1" locked="0" layoutInCell="1" allowOverlap="1" wp14:anchorId="2EC522A7" wp14:editId="5BCF21DB">
          <wp:simplePos x="0" y="0"/>
          <wp:positionH relativeFrom="page">
            <wp:posOffset>395</wp:posOffset>
          </wp:positionH>
          <wp:positionV relativeFrom="page">
            <wp:align>top</wp:align>
          </wp:positionV>
          <wp:extent cx="7557184" cy="10689759"/>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4.jpg"/>
                  <pic:cNvPicPr/>
                </pic:nvPicPr>
                <pic:blipFill>
                  <a:blip r:embed="rId1">
                    <a:extLst>
                      <a:ext uri="{28A0092B-C50C-407E-A947-70E740481C1C}">
                        <a14:useLocalDpi xmlns:a14="http://schemas.microsoft.com/office/drawing/2010/main" val="0"/>
                      </a:ext>
                    </a:extLst>
                  </a:blip>
                  <a:stretch>
                    <a:fillRect/>
                  </a:stretch>
                </pic:blipFill>
                <pic:spPr>
                  <a:xfrm>
                    <a:off x="0" y="0"/>
                    <a:ext cx="7557184" cy="10689759"/>
                  </a:xfrm>
                  <a:prstGeom prst="rect">
                    <a:avLst/>
                  </a:prstGeom>
                </pic:spPr>
              </pic:pic>
            </a:graphicData>
          </a:graphic>
          <wp14:sizeRelH relativeFrom="margin">
            <wp14:pctWidth>0</wp14:pctWidth>
          </wp14:sizeRelH>
          <wp14:sizeRelV relativeFrom="margin">
            <wp14:pctHeight>0</wp14:pctHeight>
          </wp14:sizeRelV>
        </wp:anchor>
      </w:drawing>
    </w:r>
    <w:r w:rsidR="002C21F8">
      <w:rPr>
        <w:noProof/>
      </w:rPr>
      <w:softHyphen/>
    </w:r>
    <w:r w:rsidR="002C21F8">
      <w:rPr>
        <w:noProof/>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E79B40" w14:textId="4FA12006" w:rsidR="00307469" w:rsidRPr="002C3073" w:rsidRDefault="002C21F8" w:rsidP="002C21F8">
    <w:pPr>
      <w:tabs>
        <w:tab w:val="right" w:pos="5670"/>
      </w:tabs>
      <w:spacing w:before="60" w:line="240" w:lineRule="auto"/>
      <w:rPr>
        <w:szCs w:val="20"/>
        <w:lang w:val="en-US"/>
      </w:rPr>
    </w:pPr>
    <w:r>
      <w:rPr>
        <w:noProof/>
        <w:lang w:eastAsia="en-AU"/>
      </w:rPr>
      <mc:AlternateContent>
        <mc:Choice Requires="wps">
          <w:drawing>
            <wp:anchor distT="0" distB="0" distL="114300" distR="114300" simplePos="0" relativeHeight="251667456" behindDoc="1" locked="0" layoutInCell="1" allowOverlap="1" wp14:anchorId="1B01DD6E" wp14:editId="3198986F">
              <wp:simplePos x="0" y="0"/>
              <wp:positionH relativeFrom="column">
                <wp:posOffset>4468495</wp:posOffset>
              </wp:positionH>
              <wp:positionV relativeFrom="page">
                <wp:posOffset>373380</wp:posOffset>
              </wp:positionV>
              <wp:extent cx="1521460" cy="1568450"/>
              <wp:effectExtent l="0" t="0" r="0" b="6350"/>
              <wp:wrapTopAndBottom/>
              <wp:docPr id="17" name="Text Box 17"/>
              <wp:cNvGraphicFramePr/>
              <a:graphic xmlns:a="http://schemas.openxmlformats.org/drawingml/2006/main">
                <a:graphicData uri="http://schemas.microsoft.com/office/word/2010/wordprocessingShape">
                  <wps:wsp>
                    <wps:cNvSpPr txBox="1"/>
                    <wps:spPr>
                      <a:xfrm>
                        <a:off x="0" y="0"/>
                        <a:ext cx="1521460" cy="1568450"/>
                      </a:xfrm>
                      <a:prstGeom prst="rect">
                        <a:avLst/>
                      </a:prstGeom>
                      <a:noFill/>
                      <a:ln w="6350">
                        <a:noFill/>
                      </a:ln>
                    </wps:spPr>
                    <wps:txbx>
                      <w:txbxContent>
                        <w:p w14:paraId="304EE08B" w14:textId="77777777" w:rsidR="005C1F1A" w:rsidRPr="006D5835" w:rsidRDefault="005C1F1A" w:rsidP="006D5835">
                          <w:pPr>
                            <w:spacing w:before="60" w:line="240" w:lineRule="auto"/>
                            <w:rPr>
                              <w:szCs w:val="20"/>
                              <w:lang w:val="en-US"/>
                            </w:rPr>
                          </w:pPr>
                        </w:p>
                      </w:txbxContent>
                    </wps:txbx>
                    <wps:bodyPr rot="0" spcFirstLastPara="0" vertOverflow="overflow" horzOverflow="overflow" vert="horz" wrap="square" lIns="0" tIns="43200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B01DD6E" id="_x0000_t202" coordsize="21600,21600" o:spt="202" path="m,l,21600r21600,l21600,xe">
              <v:stroke joinstyle="miter"/>
              <v:path gradientshapeok="t" o:connecttype="rect"/>
            </v:shapetype>
            <v:shape id="Text Box 17" o:spid="_x0000_s1027" type="#_x0000_t202" style="position:absolute;margin-left:351.85pt;margin-top:29.4pt;width:119.8pt;height:12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" filled="f" stroked="f" strokeweight=".5pt">
              <v:textbox inset="0,12mm,,0">
                <w:txbxContent>
                  <w:p w14:paraId="304EE08B" w14:textId="77777777" w:rsidR="005C1F1A" w:rsidRPr="006D5835" w:rsidRDefault="005C1F1A" w:rsidP="006D5835">
                    <w:pPr>
                      <w:spacing w:before="60" w:line="240" w:lineRule="auto"/>
                      <w:rPr>
                        <w:szCs w:val="20"/>
                        <w:lang w:val="en-US"/>
                      </w:rPr>
                    </w:pPr>
                  </w:p>
                </w:txbxContent>
              </v:textbox>
              <w10:wrap type="topAndBottom" anchory="page"/>
            </v:shape>
          </w:pict>
        </mc:Fallback>
      </mc:AlternateContent>
    </w:r>
    <w:r w:rsidR="006D5835" w:rsidRPr="00085792">
      <w:rPr>
        <w:noProof/>
        <w:lang w:eastAsia="en-AU"/>
      </w:rPr>
      <w:drawing>
        <wp:anchor distT="0" distB="0" distL="114300" distR="114300" simplePos="0" relativeHeight="251665408" behindDoc="1" locked="0" layoutInCell="1" allowOverlap="1" wp14:anchorId="461C9B23" wp14:editId="52786C20">
          <wp:simplePos x="0" y="0"/>
          <wp:positionH relativeFrom="page">
            <wp:posOffset>0</wp:posOffset>
          </wp:positionH>
          <wp:positionV relativeFrom="page">
            <wp:posOffset>-258</wp:posOffset>
          </wp:positionV>
          <wp:extent cx="7559675" cy="10693282"/>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U Word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328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6B04367"/>
    <w:multiLevelType w:val="hybridMultilevel"/>
    <w:tmpl w:val="FF4CA8C8"/>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52439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drawingGridHorizontalSpacing w:val="181"/>
  <w:drawingGridVerticalSpacing w:val="181"/>
  <w:displayHorizontalDrawingGridEvery w:val="11"/>
  <w:displayVerticalDrawingGridEvery w:val="1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01F"/>
    <w:rsid w:val="0001036C"/>
    <w:rsid w:val="00017C77"/>
    <w:rsid w:val="00027EA1"/>
    <w:rsid w:val="000510F3"/>
    <w:rsid w:val="00052133"/>
    <w:rsid w:val="0006646D"/>
    <w:rsid w:val="00085792"/>
    <w:rsid w:val="000B5187"/>
    <w:rsid w:val="000D14B3"/>
    <w:rsid w:val="000D505B"/>
    <w:rsid w:val="000D74BB"/>
    <w:rsid w:val="00130B7D"/>
    <w:rsid w:val="001525FB"/>
    <w:rsid w:val="001C4FE9"/>
    <w:rsid w:val="002000AD"/>
    <w:rsid w:val="00256236"/>
    <w:rsid w:val="00270244"/>
    <w:rsid w:val="0027791E"/>
    <w:rsid w:val="00287203"/>
    <w:rsid w:val="002954A0"/>
    <w:rsid w:val="002B1CEA"/>
    <w:rsid w:val="002C21F8"/>
    <w:rsid w:val="002C3073"/>
    <w:rsid w:val="002D2591"/>
    <w:rsid w:val="002D4918"/>
    <w:rsid w:val="002E0336"/>
    <w:rsid w:val="00307469"/>
    <w:rsid w:val="00332E79"/>
    <w:rsid w:val="0034495B"/>
    <w:rsid w:val="00356FA5"/>
    <w:rsid w:val="003572CC"/>
    <w:rsid w:val="003A6446"/>
    <w:rsid w:val="003A707E"/>
    <w:rsid w:val="003B3FDF"/>
    <w:rsid w:val="003B695F"/>
    <w:rsid w:val="003C2175"/>
    <w:rsid w:val="003F797E"/>
    <w:rsid w:val="003F7B45"/>
    <w:rsid w:val="00413CD7"/>
    <w:rsid w:val="0041543B"/>
    <w:rsid w:val="00440B9D"/>
    <w:rsid w:val="004555F4"/>
    <w:rsid w:val="00476E4C"/>
    <w:rsid w:val="00492BA9"/>
    <w:rsid w:val="004A5996"/>
    <w:rsid w:val="004C7885"/>
    <w:rsid w:val="004D126C"/>
    <w:rsid w:val="0050522A"/>
    <w:rsid w:val="00512393"/>
    <w:rsid w:val="005135DB"/>
    <w:rsid w:val="0052259E"/>
    <w:rsid w:val="00550E22"/>
    <w:rsid w:val="00554296"/>
    <w:rsid w:val="0056042B"/>
    <w:rsid w:val="005831AA"/>
    <w:rsid w:val="00590220"/>
    <w:rsid w:val="005B361A"/>
    <w:rsid w:val="005C1F1A"/>
    <w:rsid w:val="005C4590"/>
    <w:rsid w:val="005D2B7A"/>
    <w:rsid w:val="006258E6"/>
    <w:rsid w:val="00625ED3"/>
    <w:rsid w:val="0067301F"/>
    <w:rsid w:val="0068090F"/>
    <w:rsid w:val="006A3720"/>
    <w:rsid w:val="006B25A8"/>
    <w:rsid w:val="006B52B0"/>
    <w:rsid w:val="006D5835"/>
    <w:rsid w:val="00700E73"/>
    <w:rsid w:val="00721968"/>
    <w:rsid w:val="00731518"/>
    <w:rsid w:val="00740552"/>
    <w:rsid w:val="00751578"/>
    <w:rsid w:val="00755BA5"/>
    <w:rsid w:val="00760A52"/>
    <w:rsid w:val="00775F8D"/>
    <w:rsid w:val="007772EA"/>
    <w:rsid w:val="00794D3D"/>
    <w:rsid w:val="007D5CAB"/>
    <w:rsid w:val="007E4731"/>
    <w:rsid w:val="007F50D7"/>
    <w:rsid w:val="00805804"/>
    <w:rsid w:val="00810F47"/>
    <w:rsid w:val="00820D02"/>
    <w:rsid w:val="00824E72"/>
    <w:rsid w:val="00862800"/>
    <w:rsid w:val="00871D59"/>
    <w:rsid w:val="008F2057"/>
    <w:rsid w:val="00915B8B"/>
    <w:rsid w:val="00961CDE"/>
    <w:rsid w:val="00964C96"/>
    <w:rsid w:val="00992962"/>
    <w:rsid w:val="009C14FC"/>
    <w:rsid w:val="009D05E0"/>
    <w:rsid w:val="009D1C3C"/>
    <w:rsid w:val="009E1207"/>
    <w:rsid w:val="009F4E83"/>
    <w:rsid w:val="00A04A35"/>
    <w:rsid w:val="00A13C8C"/>
    <w:rsid w:val="00A16B65"/>
    <w:rsid w:val="00A31D8C"/>
    <w:rsid w:val="00A34505"/>
    <w:rsid w:val="00A4590B"/>
    <w:rsid w:val="00A55CAF"/>
    <w:rsid w:val="00A74987"/>
    <w:rsid w:val="00A84387"/>
    <w:rsid w:val="00A85506"/>
    <w:rsid w:val="00AA27DC"/>
    <w:rsid w:val="00AB45F8"/>
    <w:rsid w:val="00B35402"/>
    <w:rsid w:val="00B4020D"/>
    <w:rsid w:val="00B51469"/>
    <w:rsid w:val="00B64C5B"/>
    <w:rsid w:val="00B81476"/>
    <w:rsid w:val="00B83585"/>
    <w:rsid w:val="00B87AF9"/>
    <w:rsid w:val="00B9252E"/>
    <w:rsid w:val="00BB090D"/>
    <w:rsid w:val="00BC6C9C"/>
    <w:rsid w:val="00BD31E0"/>
    <w:rsid w:val="00BE120E"/>
    <w:rsid w:val="00BE2CBA"/>
    <w:rsid w:val="00BE6A4C"/>
    <w:rsid w:val="00C55BE2"/>
    <w:rsid w:val="00C67448"/>
    <w:rsid w:val="00CA2032"/>
    <w:rsid w:val="00CB040A"/>
    <w:rsid w:val="00CB6C6F"/>
    <w:rsid w:val="00CD2682"/>
    <w:rsid w:val="00CF37F6"/>
    <w:rsid w:val="00D065F4"/>
    <w:rsid w:val="00D11A1A"/>
    <w:rsid w:val="00D306BE"/>
    <w:rsid w:val="00D3209A"/>
    <w:rsid w:val="00D4526C"/>
    <w:rsid w:val="00D65EC8"/>
    <w:rsid w:val="00D74282"/>
    <w:rsid w:val="00D91BFF"/>
    <w:rsid w:val="00D97101"/>
    <w:rsid w:val="00DB0B07"/>
    <w:rsid w:val="00DE2C7B"/>
    <w:rsid w:val="00E07FD0"/>
    <w:rsid w:val="00E10104"/>
    <w:rsid w:val="00E569AD"/>
    <w:rsid w:val="00E65343"/>
    <w:rsid w:val="00E81E4F"/>
    <w:rsid w:val="00EE3C1B"/>
    <w:rsid w:val="00EE6BC5"/>
    <w:rsid w:val="00F001F2"/>
    <w:rsid w:val="00F11EA2"/>
    <w:rsid w:val="00F33442"/>
    <w:rsid w:val="00F34FAE"/>
    <w:rsid w:val="00F650EC"/>
    <w:rsid w:val="00F65C26"/>
    <w:rsid w:val="00F71EB3"/>
    <w:rsid w:val="00FB28AD"/>
    <w:rsid w:val="00FB2D9E"/>
    <w:rsid w:val="00FE12D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5CC0B2"/>
  <w15:chartTrackingRefBased/>
  <w15:docId w15:val="{D6022FB9-BDD6-3642-B2B3-C5C04EDF1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01F"/>
    <w:pPr>
      <w:spacing w:after="160" w:line="259" w:lineRule="auto"/>
    </w:pPr>
    <w:rPr>
      <w:sz w:val="22"/>
      <w:szCs w:val="22"/>
    </w:rPr>
  </w:style>
  <w:style w:type="paragraph" w:styleId="Heading1">
    <w:name w:val="heading 1"/>
    <w:basedOn w:val="Normal"/>
    <w:next w:val="Normal"/>
    <w:link w:val="Heading1Char"/>
    <w:uiPriority w:val="9"/>
    <w:qFormat/>
    <w:rsid w:val="00871D59"/>
    <w:pPr>
      <w:keepNext/>
      <w:keepLines/>
      <w:spacing w:before="360" w:after="120" w:line="264" w:lineRule="auto"/>
      <w:outlineLvl w:val="0"/>
    </w:pPr>
    <w:rPr>
      <w:rFonts w:asciiTheme="majorHAnsi" w:eastAsiaTheme="majorEastAsia" w:hAnsiTheme="majorHAnsi" w:cs="Times New Roman (Headings CS)"/>
      <w:color w:val="BE830E" w:themeColor="accent1"/>
      <w:sz w:val="36"/>
      <w:szCs w:val="32"/>
    </w:rPr>
  </w:style>
  <w:style w:type="paragraph" w:styleId="Heading2">
    <w:name w:val="heading 2"/>
    <w:basedOn w:val="Normal"/>
    <w:next w:val="Normal"/>
    <w:link w:val="Heading2Char"/>
    <w:uiPriority w:val="9"/>
    <w:unhideWhenUsed/>
    <w:qFormat/>
    <w:rsid w:val="00EE3C1B"/>
    <w:pPr>
      <w:keepNext/>
      <w:keepLines/>
      <w:spacing w:before="40" w:after="0" w:line="264" w:lineRule="auto"/>
      <w:outlineLvl w:val="1"/>
    </w:pPr>
    <w:rPr>
      <w:rFonts w:asciiTheme="majorHAnsi" w:eastAsiaTheme="majorEastAsia" w:hAnsiTheme="majorHAnsi" w:cstheme="majorBidi"/>
      <w:color w:val="BE830E" w:themeColor="accent1"/>
      <w:sz w:val="28"/>
      <w:szCs w:val="26"/>
    </w:rPr>
  </w:style>
  <w:style w:type="paragraph" w:styleId="Heading3">
    <w:name w:val="heading 3"/>
    <w:basedOn w:val="Normal"/>
    <w:next w:val="Normal"/>
    <w:link w:val="Heading3Char"/>
    <w:uiPriority w:val="9"/>
    <w:unhideWhenUsed/>
    <w:qFormat/>
    <w:rsid w:val="00EE3C1B"/>
    <w:pPr>
      <w:keepNext/>
      <w:keepLines/>
      <w:spacing w:before="40" w:after="0" w:line="264" w:lineRule="auto"/>
      <w:outlineLvl w:val="2"/>
    </w:pPr>
    <w:rPr>
      <w:rFonts w:asciiTheme="majorHAnsi" w:eastAsiaTheme="majorEastAsia" w:hAnsiTheme="majorHAnsi" w:cstheme="majorBidi"/>
      <w:color w:val="BE830E" w:themeColor="accent1"/>
      <w:sz w:val="26"/>
      <w:szCs w:val="24"/>
    </w:rPr>
  </w:style>
  <w:style w:type="paragraph" w:styleId="Heading4">
    <w:name w:val="heading 4"/>
    <w:basedOn w:val="Normal"/>
    <w:next w:val="Normal"/>
    <w:link w:val="Heading4Char"/>
    <w:uiPriority w:val="9"/>
    <w:unhideWhenUsed/>
    <w:qFormat/>
    <w:rsid w:val="00EE3C1B"/>
    <w:pPr>
      <w:keepNext/>
      <w:keepLines/>
      <w:spacing w:before="40" w:after="0" w:line="264" w:lineRule="auto"/>
      <w:outlineLvl w:val="3"/>
    </w:pPr>
    <w:rPr>
      <w:rFonts w:asciiTheme="majorHAnsi" w:eastAsiaTheme="majorEastAsia" w:hAnsiTheme="majorHAnsi" w:cstheme="majorBidi"/>
      <w:i/>
      <w:iCs/>
      <w:color w:val="BE830E" w:themeColor="accent1"/>
      <w:sz w:val="20"/>
      <w:szCs w:val="24"/>
    </w:rPr>
  </w:style>
  <w:style w:type="paragraph" w:styleId="Heading5">
    <w:name w:val="heading 5"/>
    <w:basedOn w:val="Normal"/>
    <w:next w:val="Normal"/>
    <w:link w:val="Heading5Char"/>
    <w:uiPriority w:val="9"/>
    <w:unhideWhenUsed/>
    <w:qFormat/>
    <w:rsid w:val="00EE3C1B"/>
    <w:pPr>
      <w:keepNext/>
      <w:keepLines/>
      <w:spacing w:before="40" w:after="0" w:line="264" w:lineRule="auto"/>
      <w:outlineLvl w:val="4"/>
    </w:pPr>
    <w:rPr>
      <w:rFonts w:asciiTheme="majorHAnsi" w:eastAsiaTheme="majorEastAsia" w:hAnsiTheme="majorHAnsi" w:cstheme="majorBidi"/>
      <w:color w:val="BE830E" w:themeColor="accent1"/>
      <w:sz w:val="20"/>
      <w:szCs w:val="24"/>
    </w:rPr>
  </w:style>
  <w:style w:type="paragraph" w:styleId="Heading6">
    <w:name w:val="heading 6"/>
    <w:basedOn w:val="Normal"/>
    <w:next w:val="Normal"/>
    <w:link w:val="Heading6Char"/>
    <w:uiPriority w:val="9"/>
    <w:unhideWhenUsed/>
    <w:qFormat/>
    <w:rsid w:val="00EE3C1B"/>
    <w:pPr>
      <w:keepNext/>
      <w:keepLines/>
      <w:spacing w:before="40" w:after="0" w:line="264" w:lineRule="auto"/>
      <w:outlineLvl w:val="5"/>
    </w:pPr>
    <w:rPr>
      <w:rFonts w:asciiTheme="majorHAnsi" w:eastAsiaTheme="majorEastAsia" w:hAnsiTheme="majorHAnsi" w:cstheme="majorBidi"/>
      <w:color w:val="BE830E" w:themeColor="accent1"/>
      <w:sz w:val="20"/>
      <w:szCs w:val="24"/>
    </w:rPr>
  </w:style>
  <w:style w:type="paragraph" w:styleId="Heading7">
    <w:name w:val="heading 7"/>
    <w:basedOn w:val="Normal"/>
    <w:next w:val="Normal"/>
    <w:link w:val="Heading7Char"/>
    <w:uiPriority w:val="9"/>
    <w:semiHidden/>
    <w:unhideWhenUsed/>
    <w:qFormat/>
    <w:rsid w:val="00EE3C1B"/>
    <w:pPr>
      <w:keepNext/>
      <w:keepLines/>
      <w:spacing w:before="40" w:after="0" w:line="264" w:lineRule="auto"/>
      <w:outlineLvl w:val="6"/>
    </w:pPr>
    <w:rPr>
      <w:rFonts w:asciiTheme="majorHAnsi" w:eastAsiaTheme="majorEastAsia" w:hAnsiTheme="majorHAnsi" w:cstheme="majorBidi"/>
      <w:i/>
      <w:iCs/>
      <w:color w:val="BE830E" w:themeColor="accent1"/>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695F"/>
    <w:pPr>
      <w:tabs>
        <w:tab w:val="center" w:pos="4680"/>
        <w:tab w:val="right" w:pos="9360"/>
      </w:tabs>
      <w:spacing w:before="120" w:after="0" w:line="264" w:lineRule="auto"/>
    </w:pPr>
    <w:rPr>
      <w:sz w:val="20"/>
      <w:szCs w:val="24"/>
    </w:rPr>
  </w:style>
  <w:style w:type="character" w:customStyle="1" w:styleId="HeaderChar">
    <w:name w:val="Header Char"/>
    <w:basedOn w:val="DefaultParagraphFont"/>
    <w:link w:val="Header"/>
    <w:uiPriority w:val="99"/>
    <w:rsid w:val="003B695F"/>
  </w:style>
  <w:style w:type="paragraph" w:styleId="Footer">
    <w:name w:val="footer"/>
    <w:basedOn w:val="Normal"/>
    <w:link w:val="FooterChar"/>
    <w:uiPriority w:val="99"/>
    <w:unhideWhenUsed/>
    <w:qFormat/>
    <w:rsid w:val="00871D59"/>
    <w:pPr>
      <w:tabs>
        <w:tab w:val="left" w:pos="3969"/>
      </w:tabs>
      <w:spacing w:before="60" w:after="0" w:line="240" w:lineRule="auto"/>
    </w:pPr>
    <w:rPr>
      <w:sz w:val="18"/>
      <w:szCs w:val="18"/>
      <w:lang w:val="en-US"/>
    </w:rPr>
  </w:style>
  <w:style w:type="character" w:customStyle="1" w:styleId="FooterChar">
    <w:name w:val="Footer Char"/>
    <w:basedOn w:val="DefaultParagraphFont"/>
    <w:link w:val="Footer"/>
    <w:uiPriority w:val="99"/>
    <w:rsid w:val="00871D59"/>
    <w:rPr>
      <w:sz w:val="18"/>
      <w:szCs w:val="18"/>
      <w:lang w:val="en-US"/>
    </w:rPr>
  </w:style>
  <w:style w:type="character" w:styleId="Hyperlink">
    <w:name w:val="Hyperlink"/>
    <w:basedOn w:val="DefaultParagraphFont"/>
    <w:uiPriority w:val="99"/>
    <w:unhideWhenUsed/>
    <w:rsid w:val="00820D02"/>
    <w:rPr>
      <w:color w:val="0070C0"/>
      <w:u w:val="single"/>
    </w:rPr>
  </w:style>
  <w:style w:type="character" w:customStyle="1" w:styleId="UnresolvedMention1">
    <w:name w:val="Unresolved Mention1"/>
    <w:basedOn w:val="DefaultParagraphFont"/>
    <w:uiPriority w:val="99"/>
    <w:semiHidden/>
    <w:unhideWhenUsed/>
    <w:rsid w:val="002000AD"/>
    <w:rPr>
      <w:color w:val="605E5C"/>
      <w:shd w:val="clear" w:color="auto" w:fill="E1DFDD"/>
    </w:rPr>
  </w:style>
  <w:style w:type="character" w:styleId="FollowedHyperlink">
    <w:name w:val="FollowedHyperlink"/>
    <w:basedOn w:val="DefaultParagraphFont"/>
    <w:uiPriority w:val="99"/>
    <w:semiHidden/>
    <w:unhideWhenUsed/>
    <w:rsid w:val="002000AD"/>
    <w:rPr>
      <w:color w:val="BE4E0E" w:themeColor="followedHyperlink"/>
      <w:u w:val="single"/>
    </w:rPr>
  </w:style>
  <w:style w:type="paragraph" w:styleId="NoSpacing">
    <w:name w:val="No Spacing"/>
    <w:uiPriority w:val="1"/>
    <w:qFormat/>
    <w:rsid w:val="00EE3C1B"/>
  </w:style>
  <w:style w:type="character" w:customStyle="1" w:styleId="Heading1Char">
    <w:name w:val="Heading 1 Char"/>
    <w:basedOn w:val="DefaultParagraphFont"/>
    <w:link w:val="Heading1"/>
    <w:uiPriority w:val="9"/>
    <w:rsid w:val="00871D59"/>
    <w:rPr>
      <w:rFonts w:asciiTheme="majorHAnsi" w:eastAsiaTheme="majorEastAsia" w:hAnsiTheme="majorHAnsi" w:cs="Times New Roman (Headings CS)"/>
      <w:color w:val="BE830E" w:themeColor="accent1"/>
      <w:sz w:val="36"/>
      <w:szCs w:val="32"/>
    </w:rPr>
  </w:style>
  <w:style w:type="character" w:customStyle="1" w:styleId="Heading2Char">
    <w:name w:val="Heading 2 Char"/>
    <w:basedOn w:val="DefaultParagraphFont"/>
    <w:link w:val="Heading2"/>
    <w:uiPriority w:val="9"/>
    <w:rsid w:val="00EE3C1B"/>
    <w:rPr>
      <w:rFonts w:asciiTheme="majorHAnsi" w:eastAsiaTheme="majorEastAsia" w:hAnsiTheme="majorHAnsi" w:cstheme="majorBidi"/>
      <w:color w:val="BE830E" w:themeColor="accent1"/>
      <w:sz w:val="28"/>
      <w:szCs w:val="26"/>
    </w:rPr>
  </w:style>
  <w:style w:type="character" w:customStyle="1" w:styleId="Heading3Char">
    <w:name w:val="Heading 3 Char"/>
    <w:basedOn w:val="DefaultParagraphFont"/>
    <w:link w:val="Heading3"/>
    <w:uiPriority w:val="9"/>
    <w:rsid w:val="00EE3C1B"/>
    <w:rPr>
      <w:rFonts w:asciiTheme="majorHAnsi" w:eastAsiaTheme="majorEastAsia" w:hAnsiTheme="majorHAnsi" w:cstheme="majorBidi"/>
      <w:color w:val="BE830E" w:themeColor="accent1"/>
      <w:sz w:val="26"/>
    </w:rPr>
  </w:style>
  <w:style w:type="character" w:customStyle="1" w:styleId="Heading4Char">
    <w:name w:val="Heading 4 Char"/>
    <w:basedOn w:val="DefaultParagraphFont"/>
    <w:link w:val="Heading4"/>
    <w:uiPriority w:val="9"/>
    <w:rsid w:val="00EE3C1B"/>
    <w:rPr>
      <w:rFonts w:asciiTheme="majorHAnsi" w:eastAsiaTheme="majorEastAsia" w:hAnsiTheme="majorHAnsi" w:cstheme="majorBidi"/>
      <w:i/>
      <w:iCs/>
      <w:color w:val="BE830E" w:themeColor="accent1"/>
    </w:rPr>
  </w:style>
  <w:style w:type="character" w:customStyle="1" w:styleId="Heading5Char">
    <w:name w:val="Heading 5 Char"/>
    <w:basedOn w:val="DefaultParagraphFont"/>
    <w:link w:val="Heading5"/>
    <w:uiPriority w:val="9"/>
    <w:rsid w:val="00EE3C1B"/>
    <w:rPr>
      <w:rFonts w:asciiTheme="majorHAnsi" w:eastAsiaTheme="majorEastAsia" w:hAnsiTheme="majorHAnsi" w:cstheme="majorBidi"/>
      <w:color w:val="BE830E" w:themeColor="accent1"/>
    </w:rPr>
  </w:style>
  <w:style w:type="character" w:customStyle="1" w:styleId="Heading6Char">
    <w:name w:val="Heading 6 Char"/>
    <w:basedOn w:val="DefaultParagraphFont"/>
    <w:link w:val="Heading6"/>
    <w:uiPriority w:val="9"/>
    <w:rsid w:val="00EE3C1B"/>
    <w:rPr>
      <w:rFonts w:asciiTheme="majorHAnsi" w:eastAsiaTheme="majorEastAsia" w:hAnsiTheme="majorHAnsi" w:cstheme="majorBidi"/>
      <w:color w:val="BE830E" w:themeColor="accent1"/>
    </w:rPr>
  </w:style>
  <w:style w:type="character" w:customStyle="1" w:styleId="Heading7Char">
    <w:name w:val="Heading 7 Char"/>
    <w:basedOn w:val="DefaultParagraphFont"/>
    <w:link w:val="Heading7"/>
    <w:uiPriority w:val="9"/>
    <w:semiHidden/>
    <w:rsid w:val="00EE3C1B"/>
    <w:rPr>
      <w:rFonts w:asciiTheme="majorHAnsi" w:eastAsiaTheme="majorEastAsia" w:hAnsiTheme="majorHAnsi" w:cstheme="majorBidi"/>
      <w:i/>
      <w:iCs/>
      <w:color w:val="BE830E" w:themeColor="accent1"/>
    </w:rPr>
  </w:style>
  <w:style w:type="paragraph" w:styleId="Title">
    <w:name w:val="Title"/>
    <w:basedOn w:val="Normal"/>
    <w:next w:val="Normal"/>
    <w:link w:val="TitleChar"/>
    <w:uiPriority w:val="10"/>
    <w:qFormat/>
    <w:rsid w:val="00871D59"/>
    <w:pPr>
      <w:spacing w:after="120" w:line="312"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1D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1D59"/>
    <w:pPr>
      <w:numPr>
        <w:ilvl w:val="1"/>
      </w:numPr>
      <w:spacing w:after="120" w:line="264" w:lineRule="auto"/>
    </w:pPr>
    <w:rPr>
      <w:rFonts w:eastAsiaTheme="minorEastAsia"/>
      <w:spacing w:val="15"/>
      <w:sz w:val="40"/>
    </w:rPr>
  </w:style>
  <w:style w:type="character" w:customStyle="1" w:styleId="SubtitleChar">
    <w:name w:val="Subtitle Char"/>
    <w:basedOn w:val="DefaultParagraphFont"/>
    <w:link w:val="Subtitle"/>
    <w:uiPriority w:val="11"/>
    <w:rsid w:val="00871D59"/>
    <w:rPr>
      <w:rFonts w:eastAsiaTheme="minorEastAsia"/>
      <w:spacing w:val="15"/>
      <w:sz w:val="40"/>
      <w:szCs w:val="22"/>
    </w:rPr>
  </w:style>
  <w:style w:type="character" w:styleId="SubtleEmphasis">
    <w:name w:val="Subtle Emphasis"/>
    <w:basedOn w:val="DefaultParagraphFont"/>
    <w:uiPriority w:val="19"/>
    <w:qFormat/>
    <w:rsid w:val="00871D59"/>
    <w:rPr>
      <w:i/>
      <w:iCs/>
      <w:color w:val="auto"/>
    </w:rPr>
  </w:style>
  <w:style w:type="character" w:styleId="Emphasis">
    <w:name w:val="Emphasis"/>
    <w:basedOn w:val="DefaultParagraphFont"/>
    <w:uiPriority w:val="20"/>
    <w:qFormat/>
    <w:rsid w:val="00871D59"/>
    <w:rPr>
      <w:i/>
      <w:iCs/>
    </w:rPr>
  </w:style>
  <w:style w:type="character" w:styleId="IntenseEmphasis">
    <w:name w:val="Intense Emphasis"/>
    <w:basedOn w:val="DefaultParagraphFont"/>
    <w:uiPriority w:val="21"/>
    <w:qFormat/>
    <w:rsid w:val="00871D59"/>
    <w:rPr>
      <w:i/>
      <w:iCs/>
      <w:color w:val="BE830E" w:themeColor="accent1"/>
    </w:rPr>
  </w:style>
  <w:style w:type="character" w:styleId="Strong">
    <w:name w:val="Strong"/>
    <w:basedOn w:val="DefaultParagraphFont"/>
    <w:uiPriority w:val="22"/>
    <w:qFormat/>
    <w:rsid w:val="00871D59"/>
    <w:rPr>
      <w:b/>
      <w:bCs/>
    </w:rPr>
  </w:style>
  <w:style w:type="paragraph" w:styleId="Quote">
    <w:name w:val="Quote"/>
    <w:basedOn w:val="Normal"/>
    <w:next w:val="Normal"/>
    <w:link w:val="QuoteChar"/>
    <w:uiPriority w:val="29"/>
    <w:qFormat/>
    <w:rsid w:val="00871D59"/>
    <w:pPr>
      <w:spacing w:before="200" w:line="264" w:lineRule="auto"/>
      <w:ind w:left="864" w:right="864"/>
      <w:jc w:val="center"/>
    </w:pPr>
    <w:rPr>
      <w:i/>
      <w:iCs/>
      <w:sz w:val="20"/>
      <w:szCs w:val="24"/>
    </w:rPr>
  </w:style>
  <w:style w:type="character" w:customStyle="1" w:styleId="QuoteChar">
    <w:name w:val="Quote Char"/>
    <w:basedOn w:val="DefaultParagraphFont"/>
    <w:link w:val="Quote"/>
    <w:uiPriority w:val="29"/>
    <w:rsid w:val="00871D59"/>
    <w:rPr>
      <w:i/>
      <w:iCs/>
    </w:rPr>
  </w:style>
  <w:style w:type="paragraph" w:styleId="IntenseQuote">
    <w:name w:val="Intense Quote"/>
    <w:basedOn w:val="Normal"/>
    <w:next w:val="Normal"/>
    <w:link w:val="IntenseQuoteChar"/>
    <w:uiPriority w:val="30"/>
    <w:qFormat/>
    <w:rsid w:val="00871D59"/>
    <w:pPr>
      <w:pBdr>
        <w:top w:val="single" w:sz="4" w:space="10" w:color="BE830E" w:themeColor="accent1"/>
        <w:bottom w:val="single" w:sz="4" w:space="10" w:color="BE830E" w:themeColor="accent1"/>
      </w:pBdr>
      <w:spacing w:before="360" w:after="360" w:line="264" w:lineRule="auto"/>
      <w:ind w:left="864" w:right="864"/>
      <w:jc w:val="center"/>
    </w:pPr>
    <w:rPr>
      <w:i/>
      <w:iCs/>
      <w:color w:val="BE830E" w:themeColor="accent1"/>
      <w:sz w:val="20"/>
      <w:szCs w:val="24"/>
    </w:rPr>
  </w:style>
  <w:style w:type="character" w:customStyle="1" w:styleId="IntenseQuoteChar">
    <w:name w:val="Intense Quote Char"/>
    <w:basedOn w:val="DefaultParagraphFont"/>
    <w:link w:val="IntenseQuote"/>
    <w:uiPriority w:val="30"/>
    <w:rsid w:val="00871D59"/>
    <w:rPr>
      <w:i/>
      <w:iCs/>
      <w:color w:val="BE830E" w:themeColor="accent1"/>
    </w:rPr>
  </w:style>
  <w:style w:type="character" w:styleId="SubtleReference">
    <w:name w:val="Subtle Reference"/>
    <w:basedOn w:val="DefaultParagraphFont"/>
    <w:uiPriority w:val="31"/>
    <w:qFormat/>
    <w:rsid w:val="00871D59"/>
    <w:rPr>
      <w:smallCaps/>
      <w:color w:val="auto"/>
    </w:rPr>
  </w:style>
  <w:style w:type="character" w:styleId="IntenseReference">
    <w:name w:val="Intense Reference"/>
    <w:basedOn w:val="DefaultParagraphFont"/>
    <w:uiPriority w:val="32"/>
    <w:qFormat/>
    <w:rsid w:val="00871D59"/>
    <w:rPr>
      <w:b/>
      <w:bCs/>
      <w:smallCaps/>
      <w:color w:val="BE830E" w:themeColor="accent1"/>
      <w:spacing w:val="5"/>
    </w:rPr>
  </w:style>
  <w:style w:type="character" w:styleId="BookTitle">
    <w:name w:val="Book Title"/>
    <w:basedOn w:val="DefaultParagraphFont"/>
    <w:uiPriority w:val="33"/>
    <w:qFormat/>
    <w:rsid w:val="00871D59"/>
    <w:rPr>
      <w:b/>
      <w:bCs/>
      <w:i/>
      <w:iCs/>
      <w:spacing w:val="5"/>
    </w:rPr>
  </w:style>
  <w:style w:type="paragraph" w:styleId="ListParagraph">
    <w:name w:val="List Paragraph"/>
    <w:basedOn w:val="Normal"/>
    <w:uiPriority w:val="34"/>
    <w:qFormat/>
    <w:rsid w:val="00871D59"/>
    <w:pPr>
      <w:spacing w:before="120" w:after="0" w:line="264" w:lineRule="auto"/>
      <w:ind w:left="720"/>
      <w:contextualSpacing/>
    </w:pPr>
    <w:rPr>
      <w:sz w:val="20"/>
      <w:szCs w:val="24"/>
    </w:rPr>
  </w:style>
  <w:style w:type="character" w:styleId="PageNumber">
    <w:name w:val="page number"/>
    <w:basedOn w:val="DefaultParagraphFont"/>
    <w:uiPriority w:val="99"/>
    <w:semiHidden/>
    <w:unhideWhenUsed/>
    <w:rsid w:val="006B25A8"/>
  </w:style>
  <w:style w:type="character" w:styleId="CommentReference">
    <w:name w:val="annotation reference"/>
    <w:basedOn w:val="DefaultParagraphFont"/>
    <w:uiPriority w:val="99"/>
    <w:semiHidden/>
    <w:unhideWhenUsed/>
    <w:rsid w:val="00751578"/>
    <w:rPr>
      <w:sz w:val="16"/>
      <w:szCs w:val="16"/>
    </w:rPr>
  </w:style>
  <w:style w:type="paragraph" w:styleId="CommentText">
    <w:name w:val="annotation text"/>
    <w:basedOn w:val="Normal"/>
    <w:link w:val="CommentTextChar"/>
    <w:uiPriority w:val="99"/>
    <w:semiHidden/>
    <w:unhideWhenUsed/>
    <w:rsid w:val="00751578"/>
    <w:pPr>
      <w:spacing w:line="240" w:lineRule="auto"/>
    </w:pPr>
    <w:rPr>
      <w:sz w:val="20"/>
      <w:szCs w:val="20"/>
    </w:rPr>
  </w:style>
  <w:style w:type="character" w:customStyle="1" w:styleId="CommentTextChar">
    <w:name w:val="Comment Text Char"/>
    <w:basedOn w:val="DefaultParagraphFont"/>
    <w:link w:val="CommentText"/>
    <w:uiPriority w:val="99"/>
    <w:semiHidden/>
    <w:rsid w:val="00751578"/>
    <w:rPr>
      <w:sz w:val="20"/>
      <w:szCs w:val="20"/>
    </w:rPr>
  </w:style>
  <w:style w:type="paragraph" w:styleId="CommentSubject">
    <w:name w:val="annotation subject"/>
    <w:basedOn w:val="CommentText"/>
    <w:next w:val="CommentText"/>
    <w:link w:val="CommentSubjectChar"/>
    <w:uiPriority w:val="99"/>
    <w:semiHidden/>
    <w:unhideWhenUsed/>
    <w:rsid w:val="00751578"/>
    <w:rPr>
      <w:b/>
      <w:bCs/>
    </w:rPr>
  </w:style>
  <w:style w:type="character" w:customStyle="1" w:styleId="CommentSubjectChar">
    <w:name w:val="Comment Subject Char"/>
    <w:basedOn w:val="CommentTextChar"/>
    <w:link w:val="CommentSubject"/>
    <w:uiPriority w:val="99"/>
    <w:semiHidden/>
    <w:rsid w:val="00751578"/>
    <w:rPr>
      <w:b/>
      <w:bCs/>
      <w:sz w:val="20"/>
      <w:szCs w:val="20"/>
    </w:rPr>
  </w:style>
  <w:style w:type="paragraph" w:styleId="BalloonText">
    <w:name w:val="Balloon Text"/>
    <w:basedOn w:val="Normal"/>
    <w:link w:val="BalloonTextChar"/>
    <w:uiPriority w:val="99"/>
    <w:semiHidden/>
    <w:unhideWhenUsed/>
    <w:rsid w:val="007515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1578"/>
    <w:rPr>
      <w:rFonts w:ascii="Segoe UI" w:hAnsi="Segoe UI" w:cs="Segoe UI"/>
      <w:sz w:val="18"/>
      <w:szCs w:val="18"/>
    </w:rPr>
  </w:style>
  <w:style w:type="paragraph" w:styleId="Revision">
    <w:name w:val="Revision"/>
    <w:hidden/>
    <w:uiPriority w:val="99"/>
    <w:semiHidden/>
    <w:rsid w:val="00805804"/>
    <w:rPr>
      <w:sz w:val="22"/>
      <w:szCs w:val="22"/>
    </w:rPr>
  </w:style>
  <w:style w:type="character" w:styleId="UnresolvedMention">
    <w:name w:val="Unresolved Mention"/>
    <w:basedOn w:val="DefaultParagraphFont"/>
    <w:uiPriority w:val="99"/>
    <w:semiHidden/>
    <w:unhideWhenUsed/>
    <w:rsid w:val="00F34F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olicies.anu.edu.au/ppl/document/ANUP_000677"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policies.anu.edu.au/ppl/document/ANUP_005402"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olicies.anu.edu.au/ppl/document/ANUP_000476" TargetMode="External"/><Relationship Id="rId5" Type="http://schemas.openxmlformats.org/officeDocument/2006/relationships/numbering" Target="numbering.xml"/><Relationship Id="rId15" Type="http://schemas.openxmlformats.org/officeDocument/2006/relationships/hyperlink" Target="http://dfat.gov.au/travel/Pages/travel.aspx"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olicies.anu.edu.au/ppl/document/ANUP_0005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ANU Light">
  <a:themeElements>
    <a:clrScheme name="ANU">
      <a:dk1>
        <a:sysClr val="windowText" lastClr="000000"/>
      </a:dk1>
      <a:lt1>
        <a:sysClr val="window" lastClr="FFFFFF"/>
      </a:lt1>
      <a:dk2>
        <a:srgbClr val="000000"/>
      </a:dk2>
      <a:lt2>
        <a:srgbClr val="FFFFFF"/>
      </a:lt2>
      <a:accent1>
        <a:srgbClr val="BE830E"/>
      </a:accent1>
      <a:accent2>
        <a:srgbClr val="DFC187"/>
      </a:accent2>
      <a:accent3>
        <a:srgbClr val="F5EDDE"/>
      </a:accent3>
      <a:accent4>
        <a:srgbClr val="BE4E0E"/>
      </a:accent4>
      <a:accent5>
        <a:srgbClr val="CB7352"/>
      </a:accent5>
      <a:accent6>
        <a:srgbClr val="F2DCD4"/>
      </a:accent6>
      <a:hlink>
        <a:srgbClr val="BE830E"/>
      </a:hlink>
      <a:folHlink>
        <a:srgbClr val="BE4E0E"/>
      </a:folHlink>
    </a:clrScheme>
    <a:fontScheme name="ANU">
      <a:majorFont>
        <a:latin typeface="Public Sans"/>
        <a:ea typeface=""/>
        <a:cs typeface=""/>
      </a:majorFont>
      <a:minorFont>
        <a:latin typeface="Public Sans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NU Light" id="{D6110B67-1046-5445-B2D7-264C31C5A8B7}" vid="{3BC23ECF-AE84-C44D-AD25-3250A919A4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009AC5283E95468D41B3B02A942082" ma:contentTypeVersion="14" ma:contentTypeDescription="Create a new document." ma:contentTypeScope="" ma:versionID="81f047ee36f5309b78b9ab5df6d40fa9">
  <xsd:schema xmlns:xsd="http://www.w3.org/2001/XMLSchema" xmlns:xs="http://www.w3.org/2001/XMLSchema" xmlns:p="http://schemas.microsoft.com/office/2006/metadata/properties" xmlns:ns2="2906fbf8-e47d-4c21-be87-cb09cf1c70cb" xmlns:ns3="cd7196b5-af4d-4b5a-ba66-d723b2d8b01e" targetNamespace="http://schemas.microsoft.com/office/2006/metadata/properties" ma:root="true" ma:fieldsID="f77ccc56e2633edc0902f4eefe5b9336" ns2:_="" ns3:_="">
    <xsd:import namespace="2906fbf8-e47d-4c21-be87-cb09cf1c70cb"/>
    <xsd:import namespace="cd7196b5-af4d-4b5a-ba66-d723b2d8b01e"/>
    <xsd:element name="properties">
      <xsd:complexType>
        <xsd:sequence>
          <xsd:element name="documentManagement">
            <xsd:complexType>
              <xsd:all>
                <xsd:element ref="ns2:MediaServiceMetadata" minOccurs="0"/>
                <xsd:element ref="ns2:MediaServiceFastMetadata" minOccurs="0"/>
                <xsd:element ref="ns2:FAQs"/>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Document_x0020_Notes"/>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6fbf8-e47d-4c21-be87-cb09cf1c7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FAQs" ma:index="10" ma:displayName="FAQs" ma:internalName="FAQs">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ocument_x0020_Notes" ma:index="18" ma:displayName="IMPORTANT" ma:description="DO NOT EDIT. DOWNLOAD FIRST" ma:format="Dropdown" ma:internalName="Document_x0020_Notes">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d7196b5-af4d-4b5a-ba66-d723b2d8b0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_x0020_Notes xmlns="2906fbf8-e47d-4c21-be87-cb09cf1c70cb"/>
    <FAQs xmlns="2906fbf8-e47d-4c21-be87-cb09cf1c70cb"/>
  </documentManagement>
</p:properties>
</file>

<file path=customXml/itemProps1.xml><?xml version="1.0" encoding="utf-8"?>
<ds:datastoreItem xmlns:ds="http://schemas.openxmlformats.org/officeDocument/2006/customXml" ds:itemID="{2E1D161D-AAC8-4BD8-969C-14784EFB07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06fbf8-e47d-4c21-be87-cb09cf1c70cb"/>
    <ds:schemaRef ds:uri="cd7196b5-af4d-4b5a-ba66-d723b2d8b0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CCA7EA-CC75-4347-8D4C-FAB6401EBE74}">
  <ds:schemaRefs>
    <ds:schemaRef ds:uri="http://schemas.openxmlformats.org/officeDocument/2006/bibliography"/>
  </ds:schemaRefs>
</ds:datastoreItem>
</file>

<file path=customXml/itemProps3.xml><?xml version="1.0" encoding="utf-8"?>
<ds:datastoreItem xmlns:ds="http://schemas.openxmlformats.org/officeDocument/2006/customXml" ds:itemID="{60BC9498-A3FD-425F-B24F-B6954D146419}">
  <ds:schemaRefs>
    <ds:schemaRef ds:uri="http://schemas.microsoft.com/sharepoint/v3/contenttype/forms"/>
  </ds:schemaRefs>
</ds:datastoreItem>
</file>

<file path=customXml/itemProps4.xml><?xml version="1.0" encoding="utf-8"?>
<ds:datastoreItem xmlns:ds="http://schemas.openxmlformats.org/officeDocument/2006/customXml" ds:itemID="{423A440B-85ED-413D-88FD-7E5806C6865F}">
  <ds:schemaRefs>
    <ds:schemaRef ds:uri="http://schemas.microsoft.com/office/infopath/2007/PartnerControls"/>
    <ds:schemaRef ds:uri="http://purl.org/dc/dcmitype/"/>
    <ds:schemaRef ds:uri="http://schemas.microsoft.com/office/2006/documentManagement/types"/>
    <ds:schemaRef ds:uri="http://purl.org/dc/elements/1.1/"/>
    <ds:schemaRef ds:uri="http://www.w3.org/XML/1998/namespace"/>
    <ds:schemaRef ds:uri="http://schemas.openxmlformats.org/package/2006/metadata/core-properties"/>
    <ds:schemaRef ds:uri="http://schemas.microsoft.com/office/2006/metadata/properties"/>
    <ds:schemaRef ds:uri="cd7196b5-af4d-4b5a-ba66-d723b2d8b01e"/>
    <ds:schemaRef ds:uri="2906fbf8-e47d-4c21-be87-cb09cf1c70cb"/>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1025</Words>
  <Characters>5849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Lina Connolly</cp:lastModifiedBy>
  <cp:revision>3</cp:revision>
  <cp:lastPrinted>2021-02-23T04:17:00Z</cp:lastPrinted>
  <dcterms:created xsi:type="dcterms:W3CDTF">2024-12-11T04:11:00Z</dcterms:created>
  <dcterms:modified xsi:type="dcterms:W3CDTF">2024-12-11T04:12:00Z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0x010100EF009AC5283E95468D41B3B02A942082</vt:lpwstr>
  </property>
</Properties>
</file>